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54" w:rsidRPr="00844ACD" w:rsidRDefault="00E62C31" w:rsidP="00776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6E54" w:rsidRPr="00844ACD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ый</w:t>
      </w:r>
      <w:r w:rsidR="00776E54" w:rsidRPr="00844ACD">
        <w:rPr>
          <w:rFonts w:ascii="Times New Roman" w:hAnsi="Times New Roman"/>
          <w:sz w:val="28"/>
          <w:szCs w:val="28"/>
        </w:rPr>
        <w:t xml:space="preserve"> отчёта о проведении оценки регулирующего воздействия</w:t>
      </w:r>
    </w:p>
    <w:p w:rsidR="00E62C31" w:rsidRDefault="00776E54" w:rsidP="00776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ACD">
        <w:rPr>
          <w:rFonts w:ascii="Times New Roman" w:hAnsi="Times New Roman"/>
          <w:sz w:val="28"/>
          <w:szCs w:val="28"/>
        </w:rPr>
        <w:t>проект</w:t>
      </w:r>
      <w:r w:rsidR="00E62C31">
        <w:rPr>
          <w:rFonts w:ascii="Times New Roman" w:hAnsi="Times New Roman"/>
          <w:sz w:val="28"/>
          <w:szCs w:val="28"/>
        </w:rPr>
        <w:t>а</w:t>
      </w:r>
      <w:r w:rsidRPr="00844ACD">
        <w:rPr>
          <w:rFonts w:ascii="Times New Roman" w:hAnsi="Times New Roman"/>
          <w:sz w:val="28"/>
          <w:szCs w:val="28"/>
        </w:rPr>
        <w:t xml:space="preserve"> муниципальн</w:t>
      </w:r>
      <w:r w:rsidR="00E62C31">
        <w:rPr>
          <w:rFonts w:ascii="Times New Roman" w:hAnsi="Times New Roman"/>
          <w:sz w:val="28"/>
          <w:szCs w:val="28"/>
        </w:rPr>
        <w:t xml:space="preserve">ого </w:t>
      </w:r>
      <w:r w:rsidRPr="00844ACD">
        <w:rPr>
          <w:rFonts w:ascii="Times New Roman" w:hAnsi="Times New Roman"/>
          <w:sz w:val="28"/>
          <w:szCs w:val="28"/>
        </w:rPr>
        <w:t>нормативн</w:t>
      </w:r>
      <w:r w:rsidR="00E62C31">
        <w:rPr>
          <w:rFonts w:ascii="Times New Roman" w:hAnsi="Times New Roman"/>
          <w:sz w:val="28"/>
          <w:szCs w:val="28"/>
        </w:rPr>
        <w:t>ого</w:t>
      </w:r>
      <w:r w:rsidRPr="00844ACD">
        <w:rPr>
          <w:rFonts w:ascii="Times New Roman" w:hAnsi="Times New Roman"/>
          <w:sz w:val="28"/>
          <w:szCs w:val="28"/>
        </w:rPr>
        <w:t xml:space="preserve"> правов</w:t>
      </w:r>
      <w:r w:rsidR="00E62C31">
        <w:rPr>
          <w:rFonts w:ascii="Times New Roman" w:hAnsi="Times New Roman"/>
          <w:sz w:val="28"/>
          <w:szCs w:val="28"/>
        </w:rPr>
        <w:t>ого</w:t>
      </w:r>
      <w:r w:rsidRPr="00844ACD">
        <w:rPr>
          <w:rFonts w:ascii="Times New Roman" w:hAnsi="Times New Roman"/>
          <w:sz w:val="28"/>
          <w:szCs w:val="28"/>
        </w:rPr>
        <w:t xml:space="preserve"> акт</w:t>
      </w:r>
      <w:r w:rsidR="00E62C31">
        <w:rPr>
          <w:rFonts w:ascii="Times New Roman" w:hAnsi="Times New Roman"/>
          <w:sz w:val="28"/>
          <w:szCs w:val="28"/>
        </w:rPr>
        <w:t>а</w:t>
      </w:r>
    </w:p>
    <w:p w:rsidR="00E62C31" w:rsidRPr="00E62C31" w:rsidRDefault="00E62C31" w:rsidP="00E6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C3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муниципальном </w:t>
      </w:r>
      <w:r w:rsidR="00927243">
        <w:rPr>
          <w:rFonts w:ascii="Times New Roman" w:eastAsia="Times New Roman" w:hAnsi="Times New Roman" w:cs="Times New Roman"/>
          <w:bCs/>
          <w:sz w:val="28"/>
          <w:szCs w:val="28"/>
        </w:rPr>
        <w:t>жилищ</w:t>
      </w:r>
      <w:r w:rsidRPr="00E62C31">
        <w:rPr>
          <w:rFonts w:ascii="Times New Roman" w:eastAsia="Times New Roman" w:hAnsi="Times New Roman" w:cs="Times New Roman"/>
          <w:bCs/>
          <w:sz w:val="28"/>
          <w:szCs w:val="28"/>
        </w:rPr>
        <w:t>ном контроле</w:t>
      </w:r>
      <w:r w:rsidR="004576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отношении муниципального жилищного фонда Брянского муниципального района Брянской области</w:t>
      </w:r>
      <w:r w:rsidRPr="00E62C3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45768A">
        <w:rPr>
          <w:rFonts w:ascii="Times New Roman" w:hAnsi="Times New Roman"/>
          <w:sz w:val="28"/>
          <w:szCs w:val="28"/>
        </w:rPr>
        <w:t>Брянского</w:t>
      </w:r>
      <w:r w:rsidRPr="00E62C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776E54" w:rsidRPr="005A5AC0" w:rsidRDefault="00776E54" w:rsidP="00776E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3089"/>
        <w:gridCol w:w="3999"/>
      </w:tblGrid>
      <w:tr w:rsidR="00776E54" w:rsidRPr="00C91F83" w:rsidTr="00E62C31">
        <w:trPr>
          <w:cantSplit/>
          <w:trHeight w:val="996"/>
        </w:trPr>
        <w:tc>
          <w:tcPr>
            <w:tcW w:w="2551" w:type="dxa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7088" w:type="dxa"/>
            <w:gridSpan w:val="2"/>
          </w:tcPr>
          <w:p w:rsidR="00776E54" w:rsidRPr="00AB35B6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776E54" w:rsidRPr="00AB35B6" w:rsidRDefault="00776E54" w:rsidP="00E62C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начало: "</w:t>
            </w:r>
            <w:r w:rsidR="0045768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B35B6" w:rsidRPr="00AB35B6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62C31" w:rsidRPr="00AB35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г.;</w:t>
            </w:r>
          </w:p>
          <w:p w:rsidR="00776E54" w:rsidRPr="00C91F83" w:rsidRDefault="00776E54" w:rsidP="00AB35B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окончание: "</w:t>
            </w:r>
            <w:r w:rsidR="00AB35B6" w:rsidRPr="00AB35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76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B35B6" w:rsidRPr="00AB35B6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62C31" w:rsidRPr="00AB35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776E54" w:rsidRPr="00C91F83" w:rsidTr="00E62C31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54" w:rsidRPr="00C91F83" w:rsidRDefault="00776E54" w:rsidP="00E62C3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76E54" w:rsidRPr="00C91F83" w:rsidTr="00E62C31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Общая информация</w:t>
            </w:r>
          </w:p>
        </w:tc>
      </w:tr>
      <w:tr w:rsidR="00776E54" w:rsidRPr="00C91F83" w:rsidTr="00E62C31">
        <w:trPr>
          <w:cantSplit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</w:tcPr>
                <w:p w:rsidR="00776E54" w:rsidRPr="00C91F83" w:rsidRDefault="00776E54" w:rsidP="00E62C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1.1.</w:t>
                  </w:r>
                </w:p>
              </w:tc>
            </w:tr>
          </w:tbl>
          <w:p w:rsidR="00776E54" w:rsidRPr="00C91F83" w:rsidRDefault="00776E54" w:rsidP="00FA2E7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Органы местного самоуправления </w:t>
            </w:r>
            <w:r w:rsidR="0045768A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Брянского</w:t>
            </w: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района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(далее – разработчик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): </w:t>
            </w:r>
            <w:r w:rsidR="00FA2E72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Администрация Брянского района</w:t>
            </w:r>
          </w:p>
        </w:tc>
      </w:tr>
      <w:tr w:rsidR="00776E54" w:rsidRPr="00C91F83" w:rsidTr="00E62C31">
        <w:trPr>
          <w:cantSplit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1.2.</w:t>
                  </w:r>
                </w:p>
              </w:tc>
            </w:tr>
          </w:tbl>
          <w:p w:rsidR="00776E54" w:rsidRPr="00C91F83" w:rsidRDefault="00776E54" w:rsidP="0046322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Сведения об органах местного самоуправления </w:t>
            </w:r>
            <w:r w:rsidR="0045768A">
              <w:rPr>
                <w:rFonts w:ascii="Times New Roman" w:hAnsi="Times New Roman" w:cs="Times New Roman"/>
                <w:sz w:val="26"/>
                <w:szCs w:val="26"/>
              </w:rPr>
              <w:t>Брянского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– соисполнителях: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463225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</w:t>
            </w:r>
          </w:p>
        </w:tc>
      </w:tr>
      <w:tr w:rsidR="00776E54" w:rsidRPr="00C91F83" w:rsidTr="00E62C31">
        <w:trPr>
          <w:cantSplit/>
          <w:trHeight w:val="982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1.3.</w:t>
                  </w:r>
                </w:p>
              </w:tc>
            </w:tr>
          </w:tbl>
          <w:p w:rsidR="00776E54" w:rsidRPr="00C91F83" w:rsidRDefault="00776E54" w:rsidP="004576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Вид и наименование проекта акта:</w:t>
            </w:r>
            <w:r w:rsidR="00E62C31" w:rsidRPr="00C91F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456E8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Решение </w:t>
            </w:r>
            <w:r w:rsidR="004576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Брянского районного</w:t>
            </w:r>
            <w:r w:rsidR="00463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="001456E8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овета народных депутатов </w:t>
            </w:r>
            <w:r w:rsidR="00E62C31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463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утверждении П</w:t>
            </w:r>
            <w:r w:rsidR="00E62C31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оложени</w:t>
            </w:r>
            <w:r w:rsidR="008335EF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</w:t>
            </w:r>
            <w:r w:rsidR="00E62C31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муниципальном </w:t>
            </w:r>
            <w:r w:rsidR="00BB50F7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жилищном</w:t>
            </w:r>
            <w:r w:rsidR="00E62C31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контроле </w:t>
            </w:r>
            <w:r w:rsidR="004576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отношении муниципального жилищного фонда Брянского муниципального района Брянской области на территории Брянского муниципального района</w:t>
            </w:r>
            <w:r w:rsidR="00E62C31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».</w:t>
            </w:r>
          </w:p>
        </w:tc>
      </w:tr>
      <w:tr w:rsidR="00776E54" w:rsidRPr="00C91F83" w:rsidTr="00E62C31">
        <w:trPr>
          <w:cantSplit/>
          <w:trHeight w:val="1417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1.4.</w:t>
                  </w:r>
                </w:p>
              </w:tc>
            </w:tr>
          </w:tbl>
          <w:p w:rsidR="00776E54" w:rsidRPr="00C91F83" w:rsidRDefault="00776E54" w:rsidP="005A5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  <w:r w:rsidR="00E62C31" w:rsidRPr="00C91F83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C31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соблюдение юридическими лицами, индивидуальными предпринимателями, гражданами </w:t>
            </w:r>
            <w:r w:rsidR="00E62C31" w:rsidRPr="00C91F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62C31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обязательных требований </w:t>
            </w:r>
            <w:r w:rsidR="00BB50F7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жилищного</w:t>
            </w:r>
            <w:r w:rsidR="00E62C31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законодательства в отношении </w:t>
            </w:r>
            <w:r w:rsidR="005A5AC0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муниципального жилищного фонда</w:t>
            </w:r>
            <w:r w:rsidR="00E62C31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6E54" w:rsidRPr="00C91F83" w:rsidTr="00E62C31">
        <w:trPr>
          <w:cantSplit/>
          <w:trHeight w:val="298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1.5.</w:t>
                  </w:r>
                </w:p>
              </w:tc>
            </w:tr>
          </w:tbl>
          <w:p w:rsidR="00776E54" w:rsidRPr="00C91F83" w:rsidRDefault="00776E54" w:rsidP="00C94050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Основание для разработки проекта акта:</w:t>
            </w:r>
            <w:r w:rsidR="001456E8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C94050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Жилищ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ный Кодекс РФ от </w:t>
            </w:r>
            <w:r w:rsidR="00C94050" w:rsidRPr="00C91F83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29.12.2004 N 188-ФЗ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, </w:t>
            </w:r>
            <w:r w:rsidR="008335EF" w:rsidRPr="00C91F83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Федеральный закон "О государственном контроле (надзоре) и муниципальном контроле в Российской Федерации" от 31.07.2020 N 248-ФЗ, Федеральный закон от 06.10.2003 N 131-ФЗ  "Об общих принципах организации местного самоуправления в Российской Федерации".</w:t>
            </w:r>
          </w:p>
        </w:tc>
      </w:tr>
      <w:tr w:rsidR="00776E54" w:rsidRPr="00C91F83" w:rsidTr="00E62C31">
        <w:trPr>
          <w:cantSplit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rPr>
                <w:trHeight w:val="77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1.6.</w:t>
                  </w:r>
                </w:p>
              </w:tc>
            </w:tr>
          </w:tbl>
          <w:p w:rsidR="00776E54" w:rsidRPr="00C91F83" w:rsidRDefault="00776E54" w:rsidP="0095177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Краткое описание целей предлагаемого регулирования:</w:t>
            </w:r>
            <w:r w:rsidR="00551D00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6D6E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предлагается утвердить порядок осуществления муниципального </w:t>
            </w:r>
            <w:r w:rsidR="00BB50F7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жилищного</w:t>
            </w:r>
            <w:r w:rsidR="004B6D6E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и профилактических мероприятий</w:t>
            </w:r>
            <w:r w:rsidR="00951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отношении муниципального жилищного фонда Брянского муниципального района Брянской области на территории Брянского муниципального района</w:t>
            </w:r>
            <w:r w:rsidR="004B6D6E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Брянской области.</w:t>
            </w:r>
          </w:p>
        </w:tc>
      </w:tr>
      <w:tr w:rsidR="00776E54" w:rsidRPr="00C91F83" w:rsidTr="00E62C31">
        <w:trPr>
          <w:cantSplit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1.7.</w:t>
                  </w:r>
                </w:p>
              </w:tc>
            </w:tr>
          </w:tbl>
          <w:p w:rsidR="004B6D6E" w:rsidRPr="00C91F83" w:rsidRDefault="00776E54" w:rsidP="004B6D6E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Краткое описание предлагаемого способа регулирования</w:t>
            </w:r>
            <w:r w:rsidR="004B6D6E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.</w:t>
            </w:r>
            <w:r w:rsidR="00551D00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6D6E" w:rsidRPr="00C91F83" w:rsidRDefault="004B6D6E" w:rsidP="004B6D6E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решения </w:t>
            </w:r>
            <w:r w:rsidR="00951774">
              <w:rPr>
                <w:rFonts w:ascii="Times New Roman" w:hAnsi="Times New Roman" w:cs="Times New Roman"/>
                <w:sz w:val="26"/>
                <w:szCs w:val="26"/>
              </w:rPr>
              <w:t>Брянского районного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Совета народных депутатов предусмотрено: определение уполномоченного органа и его должностных лиц уполномоченных на осуществление муниципального </w:t>
            </w:r>
            <w:r w:rsidR="00BB50F7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контроля;</w:t>
            </w:r>
          </w:p>
          <w:p w:rsidR="004B6D6E" w:rsidRPr="00C91F83" w:rsidRDefault="004B6D6E" w:rsidP="004B6D6E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b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            порядок проведения контрольных (надзорных) и профилактических мероприятий.</w:t>
            </w:r>
          </w:p>
        </w:tc>
      </w:tr>
      <w:tr w:rsidR="00776E54" w:rsidRPr="00C91F83" w:rsidTr="00E62C31">
        <w:trPr>
          <w:cantSplit/>
          <w:trHeight w:val="470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1.8.</w:t>
                  </w: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Контактная информация исполнителя разработчика:</w:t>
            </w:r>
          </w:p>
        </w:tc>
      </w:tr>
      <w:tr w:rsidR="00776E54" w:rsidRPr="00C91F83" w:rsidTr="00E62C31">
        <w:trPr>
          <w:cantSplit/>
          <w:trHeight w:val="470"/>
        </w:trPr>
        <w:tc>
          <w:tcPr>
            <w:tcW w:w="9639" w:type="dxa"/>
            <w:gridSpan w:val="3"/>
          </w:tcPr>
          <w:p w:rsidR="00776E54" w:rsidRPr="00C91F83" w:rsidRDefault="00776E54" w:rsidP="009517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должность: </w:t>
            </w:r>
            <w:r w:rsidR="00951774">
              <w:rPr>
                <w:rFonts w:ascii="Times New Roman" w:hAnsi="Times New Roman" w:cs="Times New Roman"/>
                <w:sz w:val="26"/>
                <w:szCs w:val="26"/>
              </w:rPr>
              <w:t>Гунько Владимир Николаевич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5177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жилищно коммунального хозяйства 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951774">
              <w:rPr>
                <w:rFonts w:ascii="Times New Roman" w:hAnsi="Times New Roman" w:cs="Times New Roman"/>
                <w:sz w:val="26"/>
                <w:szCs w:val="26"/>
              </w:rPr>
              <w:t xml:space="preserve">Брянского 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776E54" w:rsidRPr="00C91F83" w:rsidTr="00E62C31">
        <w:trPr>
          <w:cantSplit/>
          <w:trHeight w:val="80"/>
        </w:trPr>
        <w:tc>
          <w:tcPr>
            <w:tcW w:w="9639" w:type="dxa"/>
            <w:gridSpan w:val="3"/>
          </w:tcPr>
          <w:p w:rsidR="00776E54" w:rsidRPr="00C91F83" w:rsidRDefault="00776E54" w:rsidP="00E62C3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E62C31">
        <w:trPr>
          <w:cantSplit/>
          <w:trHeight w:val="80"/>
        </w:trPr>
        <w:tc>
          <w:tcPr>
            <w:tcW w:w="9639" w:type="dxa"/>
            <w:gridSpan w:val="3"/>
          </w:tcPr>
          <w:p w:rsidR="00776E54" w:rsidRPr="00C91F83" w:rsidRDefault="00776E54" w:rsidP="002B5E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Телефон, адрес электронной почты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51774">
              <w:rPr>
                <w:rFonts w:ascii="Times New Roman" w:hAnsi="Times New Roman"/>
                <w:sz w:val="28"/>
                <w:szCs w:val="28"/>
              </w:rPr>
              <w:t xml:space="preserve"> (84832) 94-17-25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774">
              <w:rPr>
                <w:rFonts w:ascii="Times New Roman" w:hAnsi="Times New Roman"/>
                <w:sz w:val="28"/>
                <w:szCs w:val="28"/>
                <w:lang w:val="en-US"/>
              </w:rPr>
              <w:t>zkx</w:t>
            </w:r>
            <w:r w:rsidR="00951774" w:rsidRPr="00136A1E">
              <w:rPr>
                <w:rFonts w:ascii="Times New Roman" w:hAnsi="Times New Roman"/>
                <w:sz w:val="28"/>
                <w:szCs w:val="28"/>
              </w:rPr>
              <w:t>@</w:t>
            </w:r>
            <w:r w:rsidR="00951774">
              <w:rPr>
                <w:rFonts w:ascii="Times New Roman" w:hAnsi="Times New Roman"/>
                <w:sz w:val="28"/>
                <w:szCs w:val="28"/>
                <w:lang w:val="en-US"/>
              </w:rPr>
              <w:t>adminbr</w:t>
            </w:r>
            <w:r w:rsidR="00951774" w:rsidRPr="00944623">
              <w:rPr>
                <w:rFonts w:ascii="Times New Roman" w:hAnsi="Times New Roman"/>
                <w:sz w:val="28"/>
                <w:szCs w:val="28"/>
              </w:rPr>
              <w:t>.</w:t>
            </w:r>
            <w:r w:rsidR="0095177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776E54" w:rsidRPr="00C91F83" w:rsidTr="00E62C31">
        <w:trPr>
          <w:cantSplit/>
          <w:trHeight w:val="80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E62C31">
        <w:trPr>
          <w:cantSplit/>
          <w:trHeight w:val="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E62C31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776E54" w:rsidRPr="00C91F83" w:rsidTr="00E62C31">
        <w:trPr>
          <w:cantSplit/>
        </w:trPr>
        <w:tc>
          <w:tcPr>
            <w:tcW w:w="5640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Степень регулирующего воздействия проекта акта:</w:t>
            </w:r>
          </w:p>
        </w:tc>
        <w:tc>
          <w:tcPr>
            <w:tcW w:w="3999" w:type="dxa"/>
            <w:vAlign w:val="center"/>
          </w:tcPr>
          <w:p w:rsidR="00776E54" w:rsidRPr="00C91F83" w:rsidRDefault="00776E54" w:rsidP="00E62C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высокая </w:t>
            </w:r>
          </w:p>
        </w:tc>
      </w:tr>
      <w:tr w:rsidR="00776E54" w:rsidRPr="00C91F83" w:rsidTr="00E62C31">
        <w:trPr>
          <w:cantSplit/>
          <w:trHeight w:val="117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Обоснование отнесения проекта акта к определенной степени регулирующего воздействия: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 и Брянской области, иными нормативными правовыми актами,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Брянской области, иными нормативными правовыми актами, расходов физических и юридических лиц в сфере предпринимательской и инвестиционной деятельности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.</w:t>
            </w:r>
          </w:p>
        </w:tc>
      </w:tr>
      <w:tr w:rsidR="00776E54" w:rsidRPr="00C91F83" w:rsidTr="00E62C31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6E54" w:rsidRPr="00C91F83" w:rsidTr="00E62C31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776E54" w:rsidRPr="00BD6DDB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BD6DDB" w:rsidRPr="00C91F83" w:rsidRDefault="00BD6DDB" w:rsidP="00BD6DD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E62C31">
        <w:trPr>
          <w:cantSplit/>
          <w:trHeight w:val="618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76E54" w:rsidRPr="00C91F83" w:rsidRDefault="002B58ED" w:rsidP="005A5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предотвращение </w:t>
            </w:r>
            <w:r w:rsidR="005A5AC0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и устранение нарушений </w:t>
            </w: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юридическими лицами, индивидуальн</w:t>
            </w:r>
            <w:r w:rsidR="005A5AC0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ыми предпринимателями и</w:t>
            </w: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гражданами </w:t>
            </w:r>
            <w:r w:rsidRPr="00C91F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обязательных требований </w:t>
            </w:r>
            <w:r w:rsidR="006D49A4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</w:t>
            </w: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го законодательства в отношении </w:t>
            </w:r>
            <w:r w:rsidR="005A5AC0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муниципального жилищного фонда</w:t>
            </w: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6E54" w:rsidRPr="00C91F83" w:rsidTr="00E62C31">
        <w:trPr>
          <w:cantSplit/>
          <w:trHeight w:val="1094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DC14FD" w:rsidRDefault="00776E54" w:rsidP="00915CAA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DC14FD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C94050" w:rsidRPr="00C91F83" w:rsidRDefault="00C94050" w:rsidP="00915CAA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14FD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юридическими лицами, индивидуальными предпринимателями и гражданами обязательных </w:t>
            </w:r>
            <w:hyperlink r:id="rId8" w:anchor="dst100012" w:history="1">
              <w:r w:rsidRPr="00DC14FD">
                <w:rPr>
                  <w:rFonts w:ascii="Times New Roman" w:hAnsi="Times New Roman" w:cs="Times New Roman"/>
                  <w:sz w:val="26"/>
                  <w:szCs w:val="26"/>
                </w:rPr>
                <w:t>требований</w:t>
              </w:r>
            </w:hyperlink>
            <w:r w:rsidRPr="00DC14FD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установленных жилищным законодательством, </w:t>
            </w:r>
            <w:hyperlink r:id="rId9" w:anchor="dst107" w:history="1">
              <w:r w:rsidRPr="00DC14FD">
                <w:rPr>
                  <w:rFonts w:ascii="Times New Roman" w:hAnsi="Times New Roman" w:cs="Times New Roman"/>
                  <w:sz w:val="26"/>
                  <w:szCs w:val="26"/>
                </w:rPr>
                <w:t>законодательством</w:t>
              </w:r>
            </w:hyperlink>
            <w:r w:rsidRPr="00DC14FD">
              <w:rPr>
                <w:rFonts w:ascii="Times New Roman" w:hAnsi="Times New Roman" w:cs="Times New Roman"/>
                <w:sz w:val="26"/>
                <w:szCs w:val="26"/>
              </w:rPr>
              <w:t xml:space="preserve"> об энергосбережении и о повышении энергетической эффективности в отношении муниципального жилищного фонда, а именно: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требований к использованию и сохранности жилищного фонда, в том числе </w:t>
            </w:r>
            <w:hyperlink r:id="rId10" w:anchor="dst100028" w:history="1">
              <w:r w:rsidRPr="00BD6DD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требований</w:t>
              </w:r>
            </w:hyperlink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dst1005"/>
            <w:bookmarkEnd w:id="0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требований к </w:t>
            </w:r>
            <w:hyperlink r:id="rId11" w:anchor="dst246" w:history="1">
              <w:r w:rsidRPr="00C91F83">
                <w:rPr>
                  <w:rFonts w:ascii="Times New Roman" w:eastAsia="Times New Roman" w:hAnsi="Times New Roman" w:cs="Times New Roman"/>
                  <w:color w:val="666699"/>
                  <w:sz w:val="26"/>
                  <w:szCs w:val="26"/>
                </w:rPr>
                <w:t>формированию</w:t>
              </w:r>
            </w:hyperlink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фондов капитального ремонта;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dst1006"/>
            <w:bookmarkEnd w:id="1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dst1007"/>
            <w:bookmarkEnd w:id="2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>4) требований 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dst1008"/>
            <w:bookmarkEnd w:id="3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dst1009"/>
            <w:bookmarkEnd w:id="4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>6) правил содержания общего имущества в многоквартирном доме и правил изменения размера платы за содержание жилого помещения;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dst1010"/>
            <w:bookmarkEnd w:id="5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dst1011"/>
            <w:bookmarkEnd w:id="6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7" w:name="dst1012"/>
            <w:bookmarkEnd w:id="7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8" w:name="dst1013"/>
            <w:bookmarkEnd w:id="8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>10) требований к обеспечению доступности для инвалидов помещений в многоквартирных домах;</w:t>
            </w:r>
          </w:p>
          <w:p w:rsidR="00C94050" w:rsidRPr="00C91F83" w:rsidRDefault="00C94050" w:rsidP="00C94050">
            <w:pPr>
              <w:spacing w:after="0"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9" w:name="dst1014"/>
            <w:bookmarkEnd w:id="9"/>
            <w:r w:rsidRPr="00C91F83">
              <w:rPr>
                <w:rFonts w:ascii="Times New Roman" w:eastAsia="Times New Roman" w:hAnsi="Times New Roman" w:cs="Times New Roman"/>
                <w:sz w:val="26"/>
                <w:szCs w:val="26"/>
              </w:rPr>
              <w:t>11) требований к предоставлению жилых помещений в наемных домах социального использования.</w:t>
            </w:r>
          </w:p>
          <w:p w:rsidR="00915CAA" w:rsidRPr="00C91F83" w:rsidRDefault="00915CAA" w:rsidP="00915C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E62C31">
        <w:trPr>
          <w:cantSplit/>
          <w:trHeight w:val="571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915CAA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915CAA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на данный момент отсутствует.</w:t>
            </w:r>
          </w:p>
        </w:tc>
      </w:tr>
      <w:tr w:rsidR="00776E54" w:rsidRPr="00C91F83" w:rsidTr="00E62C31">
        <w:trPr>
          <w:cantSplit/>
          <w:trHeight w:val="1268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96654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условий, при которых проблема может быть решена в целом без вмешательства со стороны государства</w:t>
            </w:r>
            <w:r w:rsidR="00915CAA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: добросовестное отношение юридических лиц, индивидуальных предпринимателей, граждан к использованию </w:t>
            </w:r>
            <w:r w:rsidR="005A5AC0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муниципального жилищного фонда</w:t>
            </w:r>
            <w:r w:rsidR="00915CAA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на территории</w:t>
            </w:r>
            <w:r w:rsidR="00BD6DDB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966545">
              <w:rPr>
                <w:rFonts w:ascii="Times New Roman" w:hAnsi="Times New Roman"/>
                <w:sz w:val="26"/>
                <w:szCs w:val="26"/>
              </w:rPr>
              <w:t>Брянского</w:t>
            </w:r>
            <w:r w:rsidR="00915CAA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муниципального района Брянской области</w:t>
            </w:r>
          </w:p>
        </w:tc>
      </w:tr>
      <w:tr w:rsidR="00776E54" w:rsidRPr="00C91F83" w:rsidTr="00E62C31">
        <w:trPr>
          <w:cantSplit/>
          <w:trHeight w:val="360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950CCD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950CCD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Жилищный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Кодекс РФ от </w:t>
            </w:r>
            <w:r w:rsidR="00C94050" w:rsidRPr="00C91F83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29.12.2004 N 188-ФЗ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, </w:t>
            </w:r>
            <w:r w:rsidR="008335EF" w:rsidRPr="00C91F83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Федеральный закон "О государственном контроле (надзоре) и муниципальном контроле в Российской Федерации" от 31.07.2020 N 248-ФЗ, Федеральный закон от 06.10.2003 N 131-ФЗ  "Об общих принципах организации местного самоуправления в Российской Федерации".</w:t>
            </w:r>
          </w:p>
        </w:tc>
      </w:tr>
      <w:tr w:rsidR="00776E54" w:rsidRPr="00C91F83" w:rsidTr="00E62C31">
        <w:trPr>
          <w:cantSplit/>
          <w:trHeight w:val="360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A20DBB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Иная информация о проблеме: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20DBB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нет.</w:t>
            </w:r>
          </w:p>
        </w:tc>
      </w:tr>
    </w:tbl>
    <w:p w:rsidR="00776E54" w:rsidRPr="00C91F83" w:rsidRDefault="00776E54" w:rsidP="00776E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6E54" w:rsidRPr="00C91F83" w:rsidRDefault="00776E54" w:rsidP="00776E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"/>
        <w:gridCol w:w="5490"/>
        <w:gridCol w:w="708"/>
        <w:gridCol w:w="3261"/>
      </w:tblGrid>
      <w:tr w:rsidR="00776E54" w:rsidRPr="00C91F83" w:rsidTr="002C52FD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опыта других муниципальных образований в соответствующих сферах деятельности</w:t>
            </w:r>
          </w:p>
          <w:p w:rsidR="00776E54" w:rsidRPr="00C91F83" w:rsidRDefault="00776E54" w:rsidP="00E6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2C52FD">
        <w:trPr>
          <w:cantSplit/>
        </w:trPr>
        <w:tc>
          <w:tcPr>
            <w:tcW w:w="9639" w:type="dxa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463225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Опыт других муниципальных образований в соответствующих сферах деятельности:</w:t>
            </w:r>
            <w:r w:rsidR="00463225">
              <w:rPr>
                <w:rFonts w:ascii="Times New Roman" w:hAnsi="Times New Roman" w:cs="Times New Roman"/>
                <w:sz w:val="26"/>
                <w:szCs w:val="26"/>
              </w:rPr>
              <w:t xml:space="preserve"> риняты аналогичные нормативно-правовые акты</w:t>
            </w:r>
          </w:p>
        </w:tc>
      </w:tr>
      <w:tr w:rsidR="00776E54" w:rsidRPr="00C91F83" w:rsidTr="002C52FD">
        <w:trPr>
          <w:cantSplit/>
          <w:trHeight w:val="360"/>
        </w:trPr>
        <w:tc>
          <w:tcPr>
            <w:tcW w:w="9639" w:type="dxa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46322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</w:t>
            </w:r>
            <w:r w:rsidR="00A83F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463225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средства официального опубликования нормативно правовых актов, справочно-правовая система «Консультант-Плюс»</w:t>
            </w:r>
          </w:p>
        </w:tc>
      </w:tr>
      <w:tr w:rsidR="00776E54" w:rsidRPr="00C91F83" w:rsidTr="002C52FD">
        <w:trPr>
          <w:gridBefore w:val="1"/>
          <w:wBefore w:w="180" w:type="dxa"/>
          <w:cantSplit/>
        </w:trPr>
        <w:tc>
          <w:tcPr>
            <w:tcW w:w="9459" w:type="dxa"/>
            <w:gridSpan w:val="3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муниципальным нормативным правовым актам</w:t>
            </w:r>
          </w:p>
        </w:tc>
      </w:tr>
      <w:tr w:rsidR="00776E54" w:rsidRPr="00C91F83" w:rsidTr="002C52FD">
        <w:trPr>
          <w:gridBefore w:val="1"/>
          <w:wBefore w:w="180" w:type="dxa"/>
          <w:cantSplit/>
          <w:trHeight w:val="298"/>
        </w:trPr>
        <w:tc>
          <w:tcPr>
            <w:tcW w:w="6198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82"/>
            </w:tblGrid>
            <w:tr w:rsidR="00776E54" w:rsidRPr="00511C4F" w:rsidTr="00E62C31"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511C4F" w:rsidRDefault="00776E54" w:rsidP="00E62C3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1026" w:hanging="99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3261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82"/>
            </w:tblGrid>
            <w:tr w:rsidR="00776E54" w:rsidRPr="00C91F83" w:rsidTr="00E62C31"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C52FD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2C52FD" w:rsidP="002C52FD">
            <w:pPr>
              <w:keepNext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Установленные </w:t>
            </w:r>
            <w:r w:rsidR="00776E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сроки достижения целей предлагаемого регулирования:</w:t>
            </w:r>
          </w:p>
        </w:tc>
      </w:tr>
      <w:tr w:rsidR="00776E54" w:rsidRPr="00C91F83" w:rsidTr="002C52FD">
        <w:trPr>
          <w:gridBefore w:val="1"/>
          <w:wBefore w:w="180" w:type="dxa"/>
          <w:cantSplit/>
          <w:trHeight w:val="298"/>
        </w:trPr>
        <w:tc>
          <w:tcPr>
            <w:tcW w:w="6198" w:type="dxa"/>
            <w:gridSpan w:val="2"/>
          </w:tcPr>
          <w:p w:rsidR="00776E54" w:rsidRPr="00C91F83" w:rsidRDefault="00504ADA" w:rsidP="00511C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утверждает порядок осуществления муниципального </w:t>
            </w:r>
            <w:r w:rsidR="00950CCD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и профилактических мероприятий</w:t>
            </w:r>
            <w:r w:rsidR="00511C4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отношении муниципального жилищного фонда Брянского муниципального района Брянской области на территории Брянского муниципального района.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A83F54" w:rsidRPr="00C91F83" w:rsidRDefault="00A83F54" w:rsidP="00A83F54">
            <w:pPr>
              <w:pStyle w:val="Default"/>
              <w:rPr>
                <w:sz w:val="26"/>
                <w:szCs w:val="26"/>
              </w:rPr>
            </w:pPr>
            <w:r w:rsidRPr="00C91F83">
              <w:rPr>
                <w:bCs/>
                <w:iCs/>
                <w:sz w:val="26"/>
                <w:szCs w:val="26"/>
              </w:rPr>
              <w:t>С момента вступления в</w:t>
            </w:r>
            <w:r w:rsidR="00BB2065">
              <w:rPr>
                <w:bCs/>
                <w:iCs/>
                <w:sz w:val="26"/>
                <w:szCs w:val="26"/>
              </w:rPr>
              <w:t xml:space="preserve"> силу нормативно правового акта, но не ранее 01.01.2022г.</w:t>
            </w:r>
          </w:p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76E54" w:rsidRPr="00C91F83" w:rsidTr="002C52FD">
        <w:trPr>
          <w:gridBefore w:val="1"/>
          <w:wBefore w:w="180" w:type="dxa"/>
          <w:cantSplit/>
          <w:trHeight w:val="298"/>
        </w:trPr>
        <w:tc>
          <w:tcPr>
            <w:tcW w:w="945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муниципальным нормативным правовым актам</w:t>
            </w:r>
            <w:r w:rsidR="00A20DBB"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76E54" w:rsidRPr="00C91F83" w:rsidRDefault="00C94050" w:rsidP="00C94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         Жилищный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Кодекс РФ </w:t>
            </w:r>
            <w:r w:rsidRPr="00C91F83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29.12.2004 N 188-ФЗ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, </w:t>
            </w:r>
            <w:r w:rsidR="008335EF" w:rsidRPr="00C91F83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Федеральный закон "О государственном контроле (надзоре) и муниципальном контроле в Российской Федерации" от 31.07.2020 N 248-ФЗ, Федеральный закон от 06.10.2003 N 131-ФЗ  "Об общих принципах организации местного самоуправления в Российской Федерации".</w:t>
            </w:r>
          </w:p>
        </w:tc>
      </w:tr>
      <w:tr w:rsidR="00776E54" w:rsidRPr="00C91F83" w:rsidTr="002C52FD">
        <w:trPr>
          <w:gridBefore w:val="1"/>
          <w:wBefore w:w="180" w:type="dxa"/>
          <w:cantSplit/>
          <w:trHeight w:val="565"/>
        </w:trPr>
        <w:tc>
          <w:tcPr>
            <w:tcW w:w="945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A83F54">
            <w:pPr>
              <w:keepNext/>
              <w:pBdr>
                <w:bottom w:val="single" w:sz="12" w:space="1" w:color="auto"/>
              </w:pBdr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Иная информация о целях предлагаемого регулирования: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83F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нет</w:t>
            </w:r>
          </w:p>
        </w:tc>
      </w:tr>
      <w:tr w:rsidR="00776E54" w:rsidRPr="00C91F83" w:rsidTr="002C52FD">
        <w:trPr>
          <w:gridBefore w:val="1"/>
          <w:wBefore w:w="180" w:type="dxa"/>
          <w:cantSplit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6E54" w:rsidRPr="00C91F83" w:rsidTr="002C52FD">
        <w:trPr>
          <w:gridBefore w:val="1"/>
          <w:wBefore w:w="180" w:type="dxa"/>
          <w:cantSplit/>
        </w:trPr>
        <w:tc>
          <w:tcPr>
            <w:tcW w:w="9459" w:type="dxa"/>
            <w:gridSpan w:val="3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  <w:p w:rsidR="00776E54" w:rsidRPr="00C91F83" w:rsidRDefault="00776E54" w:rsidP="00E6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2C52FD">
        <w:trPr>
          <w:gridBefore w:val="1"/>
          <w:wBefore w:w="180" w:type="dxa"/>
          <w:cantSplit/>
          <w:trHeight w:val="995"/>
        </w:trPr>
        <w:tc>
          <w:tcPr>
            <w:tcW w:w="945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016A0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: проведение муниципального </w:t>
            </w:r>
            <w:r w:rsidR="00950CCD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жилищного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контроля и профилактических мероприятий </w:t>
            </w:r>
            <w:r w:rsidR="00016A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отношении муниципального жилищного фонда Брянского муниципального района Брянской области на территории Брянского муниципального района</w:t>
            </w:r>
            <w:r w:rsidR="00016A0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</w:p>
        </w:tc>
      </w:tr>
      <w:tr w:rsidR="00776E54" w:rsidRPr="00C91F83" w:rsidTr="002C52FD">
        <w:trPr>
          <w:gridBefore w:val="1"/>
          <w:wBefore w:w="180" w:type="dxa"/>
          <w:cantSplit/>
          <w:trHeight w:val="540"/>
        </w:trPr>
        <w:tc>
          <w:tcPr>
            <w:tcW w:w="945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A83F54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83F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нет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.</w:t>
            </w:r>
          </w:p>
        </w:tc>
      </w:tr>
      <w:tr w:rsidR="00776E54" w:rsidRPr="00C91F83" w:rsidTr="002C52FD">
        <w:trPr>
          <w:gridBefore w:val="1"/>
          <w:wBefore w:w="180" w:type="dxa"/>
          <w:cantSplit/>
          <w:trHeight w:val="540"/>
        </w:trPr>
        <w:tc>
          <w:tcPr>
            <w:tcW w:w="945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C94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Обоснование выбора предлагаемого способа решения проблемы:</w:t>
            </w:r>
            <w:r w:rsidR="00A83F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C94050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Жилищный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Кодекс РФ от </w:t>
            </w:r>
            <w:r w:rsidR="00C94050" w:rsidRPr="00C91F83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29.12.2004 N 188-ФЗ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, </w:t>
            </w:r>
            <w:r w:rsidR="008335EF" w:rsidRPr="00C91F83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Федеральный закон "О государственном контроле (надзоре) и муниципальном контроле в Российской Федерации" от 31.07.2020 N 248-ФЗ, Федеральный закон от 06.10.2003 N 131-ФЗ  "Об общих принципах организации местного самоуправления в Российской Федерации".</w:t>
            </w:r>
          </w:p>
        </w:tc>
      </w:tr>
      <w:tr w:rsidR="00776E54" w:rsidRPr="00C91F83" w:rsidTr="002C52FD">
        <w:trPr>
          <w:gridBefore w:val="1"/>
          <w:wBefore w:w="180" w:type="dxa"/>
          <w:cantSplit/>
        </w:trPr>
        <w:tc>
          <w:tcPr>
            <w:tcW w:w="945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A83F54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Иная информация о предлагаемом способе решения проблемы: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83F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нет.</w:t>
            </w:r>
          </w:p>
        </w:tc>
      </w:tr>
      <w:tr w:rsidR="00776E54" w:rsidRPr="00C91F83" w:rsidTr="002C52FD">
        <w:trPr>
          <w:gridBefore w:val="1"/>
          <w:wBefore w:w="180" w:type="dxa"/>
          <w:cantSplit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54" w:rsidRPr="00C91F83" w:rsidRDefault="00776E54" w:rsidP="00E62C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2C52FD">
        <w:trPr>
          <w:gridBefore w:val="1"/>
          <w:wBefore w:w="180" w:type="dxa"/>
          <w:cantSplit/>
        </w:trPr>
        <w:tc>
          <w:tcPr>
            <w:tcW w:w="9459" w:type="dxa"/>
            <w:gridSpan w:val="3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776E54" w:rsidRPr="00C91F83" w:rsidTr="002C52FD">
        <w:trPr>
          <w:gridBefore w:val="1"/>
          <w:wBefore w:w="180" w:type="dxa"/>
          <w:cantSplit/>
          <w:trHeight w:val="111"/>
        </w:trPr>
        <w:tc>
          <w:tcPr>
            <w:tcW w:w="5490" w:type="dxa"/>
          </w:tcPr>
          <w:p w:rsidR="00776E54" w:rsidRPr="00C91F83" w:rsidRDefault="00776E54" w:rsidP="00E62C3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Группа участников отношений</w:t>
            </w:r>
          </w:p>
        </w:tc>
        <w:tc>
          <w:tcPr>
            <w:tcW w:w="3969" w:type="dxa"/>
            <w:gridSpan w:val="2"/>
          </w:tcPr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Оценка количества участников отношений</w:t>
            </w:r>
          </w:p>
        </w:tc>
      </w:tr>
      <w:tr w:rsidR="00776E54" w:rsidRPr="00C91F83" w:rsidTr="002C52FD">
        <w:trPr>
          <w:gridBefore w:val="1"/>
          <w:wBefore w:w="180" w:type="dxa"/>
          <w:cantSplit/>
          <w:trHeight w:val="877"/>
        </w:trPr>
        <w:tc>
          <w:tcPr>
            <w:tcW w:w="5490" w:type="dxa"/>
          </w:tcPr>
          <w:p w:rsidR="00776E54" w:rsidRPr="00C91F83" w:rsidRDefault="007E0313" w:rsidP="00C940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Юридические лиц</w:t>
            </w:r>
            <w:r w:rsidR="00927B85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индивидуальные предприниматели, физические лица являющиеся правообладателями </w:t>
            </w:r>
            <w:r w:rsidR="00C94050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объектов муниципального жилищного фонда</w:t>
            </w:r>
          </w:p>
        </w:tc>
        <w:tc>
          <w:tcPr>
            <w:tcW w:w="3969" w:type="dxa"/>
            <w:gridSpan w:val="2"/>
          </w:tcPr>
          <w:p w:rsidR="00016A02" w:rsidRDefault="007726AD" w:rsidP="00016A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М</w:t>
            </w:r>
            <w:r w:rsidR="00C94050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униципальн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ый</w:t>
            </w:r>
            <w:r w:rsidR="00C94050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жилищн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ый фонд</w:t>
            </w:r>
            <w:r w:rsidR="007E0313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</w:t>
            </w:r>
            <w:r w:rsidR="00016A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E0313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территории</w:t>
            </w:r>
            <w:r w:rsidR="00C91F83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016A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Брянского</w:t>
            </w:r>
            <w:r w:rsidR="007E0313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муниципального района Брянской области.</w:t>
            </w:r>
            <w:r w:rsidR="00016A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776E54" w:rsidRPr="00C91F83" w:rsidRDefault="007E0313" w:rsidP="00016A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Данная цифра периодически изменяется в связи с </w:t>
            </w:r>
            <w:r w:rsidR="00C94050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приобретением и приватизацией</w:t>
            </w:r>
            <w:r w:rsidR="007726AD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муниципальных квартир (домов)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776E54" w:rsidRPr="00C91F83" w:rsidTr="002C52FD">
        <w:trPr>
          <w:gridBefore w:val="1"/>
          <w:wBefore w:w="180" w:type="dxa"/>
          <w:cantSplit/>
          <w:trHeight w:val="360"/>
        </w:trPr>
        <w:tc>
          <w:tcPr>
            <w:tcW w:w="945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7E0313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Источники данных:</w:t>
            </w:r>
            <w:r w:rsidR="007E0313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данные полученные из единого государственного реестра недвижимости</w:t>
            </w:r>
          </w:p>
        </w:tc>
      </w:tr>
    </w:tbl>
    <w:p w:rsidR="00082C3C" w:rsidRDefault="00082C3C">
      <w:r>
        <w:br w:type="page"/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5"/>
        <w:gridCol w:w="2977"/>
        <w:gridCol w:w="142"/>
        <w:gridCol w:w="2835"/>
      </w:tblGrid>
      <w:tr w:rsidR="00776E54" w:rsidRPr="00C91F83" w:rsidTr="00082C3C">
        <w:tc>
          <w:tcPr>
            <w:tcW w:w="9459" w:type="dxa"/>
            <w:gridSpan w:val="4"/>
            <w:tcBorders>
              <w:top w:val="nil"/>
              <w:left w:val="nil"/>
              <w:right w:val="nil"/>
            </w:tcBorders>
          </w:tcPr>
          <w:p w:rsidR="00776E54" w:rsidRPr="00082C3C" w:rsidRDefault="00776E54" w:rsidP="00082C3C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C3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Новые функции, полномочия, обязанности и права исполнительно-распорядительных органов местного самоуправления или их изменение, а также порядок их реализации</w:t>
            </w:r>
          </w:p>
        </w:tc>
      </w:tr>
      <w:tr w:rsidR="00776E54" w:rsidRPr="00C91F83" w:rsidTr="00082C3C">
        <w:trPr>
          <w:trHeight w:val="251"/>
        </w:trPr>
        <w:tc>
          <w:tcPr>
            <w:tcW w:w="3505" w:type="dxa"/>
          </w:tcPr>
          <w:p w:rsidR="00776E54" w:rsidRPr="00C91F83" w:rsidRDefault="00776E54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082C3C">
                  <w:pPr>
                    <w:keepNext/>
                    <w:keepLines/>
                    <w:numPr>
                      <w:ilvl w:val="1"/>
                      <w:numId w:val="1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082C3C">
            <w:pPr>
              <w:keepNext/>
              <w:keepLines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7" w:type="dxa"/>
          </w:tcPr>
          <w:p w:rsidR="00776E54" w:rsidRPr="00C91F83" w:rsidRDefault="00776E54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082C3C">
                  <w:pPr>
                    <w:keepNext/>
                    <w:keepLines/>
                    <w:numPr>
                      <w:ilvl w:val="1"/>
                      <w:numId w:val="1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082C3C">
            <w:pPr>
              <w:keepNext/>
              <w:keepLines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Порядок реализации</w:t>
            </w:r>
          </w:p>
        </w:tc>
        <w:tc>
          <w:tcPr>
            <w:tcW w:w="2977" w:type="dxa"/>
            <w:gridSpan w:val="2"/>
          </w:tcPr>
          <w:p w:rsidR="00776E54" w:rsidRPr="00C91F83" w:rsidRDefault="00776E54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082C3C">
                  <w:pPr>
                    <w:keepNext/>
                    <w:keepLines/>
                    <w:numPr>
                      <w:ilvl w:val="1"/>
                      <w:numId w:val="1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082C3C">
            <w:pPr>
              <w:keepNext/>
              <w:keepLines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082C3C">
            <w:pPr>
              <w:keepNext/>
              <w:keepLines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  <w:p w:rsidR="00776E54" w:rsidRPr="00C91F83" w:rsidRDefault="00776E54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082C3C">
        <w:trPr>
          <w:trHeight w:val="251"/>
        </w:trPr>
        <w:tc>
          <w:tcPr>
            <w:tcW w:w="9459" w:type="dxa"/>
            <w:gridSpan w:val="4"/>
            <w:tcBorders>
              <w:bottom w:val="single" w:sz="4" w:space="0" w:color="auto"/>
            </w:tcBorders>
          </w:tcPr>
          <w:p w:rsidR="00776E54" w:rsidRPr="00C91F83" w:rsidRDefault="007E0313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E72">
              <w:rPr>
                <w:rFonts w:ascii="Times New Roman" w:hAnsi="Times New Roman" w:cs="Times New Roman"/>
                <w:sz w:val="26"/>
                <w:szCs w:val="26"/>
              </w:rPr>
              <w:t>Администрация Брянского района</w:t>
            </w:r>
          </w:p>
        </w:tc>
      </w:tr>
      <w:tr w:rsidR="00776E54" w:rsidRPr="00C91F83" w:rsidTr="00082C3C">
        <w:trPr>
          <w:trHeight w:val="251"/>
        </w:trPr>
        <w:tc>
          <w:tcPr>
            <w:tcW w:w="3505" w:type="dxa"/>
          </w:tcPr>
          <w:p w:rsidR="00776E54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контролируемых лиц и иных заинтересованных лиц по вопросам соблюдения обязательных требований в сфере жилищных отношений</w:t>
            </w:r>
          </w:p>
          <w:p w:rsid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Pr="00024BEA" w:rsidRDefault="009A1C91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</w:t>
            </w: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Default="009A1C91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Default="009A1C91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Pr="00024BEA" w:rsidRDefault="009A1C91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профилактического визита в отношении контролируемых лиц, приступающих к осуществлению деятельности по управлению многоквартирными домами, а также в отношении объектов контроля, отнесенных к категории высокого риска</w:t>
            </w: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>Инспекционный визит</w:t>
            </w: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776E54" w:rsidRPr="00024BEA" w:rsidRDefault="00024BEA" w:rsidP="00312B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r w:rsidR="00312B6D">
              <w:rPr>
                <w:rFonts w:ascii="Times New Roman" w:hAnsi="Times New Roman" w:cs="Times New Roman"/>
                <w:sz w:val="26"/>
                <w:szCs w:val="26"/>
              </w:rPr>
              <w:t>администрации Брянского района</w:t>
            </w:r>
          </w:p>
          <w:p w:rsidR="009A1C91" w:rsidRDefault="009A1C91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 xml:space="preserve">Устно по телефону, посредством видео-конференц-связи, на личном приеме, в ходе проведения профилактического, контрольного мероприятия, на сайте </w:t>
            </w:r>
            <w:r w:rsidR="00312B6D">
              <w:rPr>
                <w:rFonts w:ascii="Times New Roman" w:hAnsi="Times New Roman" w:cs="Times New Roman"/>
                <w:sz w:val="26"/>
                <w:szCs w:val="26"/>
              </w:rPr>
              <w:t>администрации Брянского района</w:t>
            </w: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видео-конференцсвязи.</w:t>
            </w: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по месту нахождения (осуществления деятельности) контролируемого лица либо объекта контроля без предварительного </w:t>
            </w:r>
            <w:r w:rsidRPr="00024B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уведомления контролируемого лица. В ходе инспекционного визита мо</w:t>
            </w:r>
            <w:r w:rsidR="009A1C91">
              <w:rPr>
                <w:rFonts w:ascii="Times New Roman" w:hAnsi="Times New Roman" w:cs="Times New Roman"/>
                <w:sz w:val="26"/>
                <w:szCs w:val="26"/>
              </w:rPr>
              <w:t>гут совершаться: осмотр; опрос;</w:t>
            </w:r>
            <w:r w:rsidR="00EF1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C91">
              <w:rPr>
                <w:rFonts w:ascii="Times New Roman" w:hAnsi="Times New Roman" w:cs="Times New Roman"/>
                <w:sz w:val="26"/>
                <w:szCs w:val="26"/>
              </w:rPr>
              <w:t>получение письменных  объяснений, д</w:t>
            </w: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>окументов.</w:t>
            </w:r>
          </w:p>
          <w:p w:rsidR="00024BEA" w:rsidRPr="00024BEA" w:rsidRDefault="00024BEA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776E54" w:rsidRPr="00C91F83" w:rsidRDefault="00776E54" w:rsidP="00082C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776E54" w:rsidRPr="00C91F83" w:rsidRDefault="00776E54" w:rsidP="00776E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1"/>
        <w:gridCol w:w="3413"/>
        <w:gridCol w:w="2775"/>
      </w:tblGrid>
      <w:tr w:rsidR="00776E54" w:rsidRPr="00C91F83" w:rsidTr="00E62C31">
        <w:trPr>
          <w:cantSplit/>
          <w:trHeight w:val="566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6E54" w:rsidRPr="00C91F83" w:rsidTr="00E62C31">
        <w:trPr>
          <w:cantSplit/>
          <w:trHeight w:val="566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Оценка соответствующих расходов (возможных поступлений) бюджета </w:t>
            </w:r>
            <w:r w:rsidR="00C525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Брянского </w:t>
            </w: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района</w:t>
            </w:r>
          </w:p>
          <w:p w:rsidR="00776E54" w:rsidRPr="00C91F83" w:rsidRDefault="00776E54" w:rsidP="00E62C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E73C31">
        <w:trPr>
          <w:cantSplit/>
          <w:trHeight w:val="1829"/>
        </w:trPr>
        <w:tc>
          <w:tcPr>
            <w:tcW w:w="3451" w:type="dxa"/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50"/>
            </w:tblGrid>
            <w:tr w:rsidR="00776E54" w:rsidRPr="00C91F83" w:rsidTr="00E73C31">
              <w:trPr>
                <w:trHeight w:val="284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73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Наименование новой или изменяемой функции, полномочия, обязанности или права</w:t>
            </w:r>
            <w:r w:rsidR="00E73C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3" w:type="dxa"/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73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Описание видов расходов (возможных поступлений) бюджета</w:t>
            </w:r>
            <w:r w:rsidR="00C52501">
              <w:rPr>
                <w:rFonts w:ascii="Times New Roman" w:hAnsi="Times New Roman" w:cs="Times New Roman"/>
                <w:sz w:val="26"/>
                <w:szCs w:val="26"/>
              </w:rPr>
              <w:t xml:space="preserve"> Брянского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C5250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775" w:type="dxa"/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rPr>
                <w:trHeight w:val="336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расходов (возможных поступлений)</w:t>
            </w:r>
          </w:p>
        </w:tc>
      </w:tr>
      <w:tr w:rsidR="00BB2065" w:rsidRPr="00C91F83" w:rsidTr="00E62C31">
        <w:trPr>
          <w:cantSplit/>
          <w:trHeight w:val="95"/>
        </w:trPr>
        <w:tc>
          <w:tcPr>
            <w:tcW w:w="3451" w:type="dxa"/>
          </w:tcPr>
          <w:p w:rsidR="00E73C31" w:rsidRPr="009A1C91" w:rsidRDefault="00E73C31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контролируемых лиц и иных заинтересованных лиц по вопросам соблюдения обязательных требований в сфере жилищных отношений </w:t>
            </w:r>
          </w:p>
          <w:p w:rsidR="00E73C31" w:rsidRPr="009A1C91" w:rsidRDefault="00E73C31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C31" w:rsidRPr="009A1C91" w:rsidRDefault="00E73C31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</w:t>
            </w:r>
          </w:p>
          <w:p w:rsidR="00E73C31" w:rsidRPr="009A1C91" w:rsidRDefault="00E73C31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профилактического визита в отношении контролируемых лиц, приступающих к осуществлению деятельности по управлению многоквартирными домами, а также в отношении объектов контроля, отнесенных к категории высокого риска</w:t>
            </w:r>
          </w:p>
          <w:p w:rsidR="00E73C31" w:rsidRPr="009A1C91" w:rsidRDefault="00E73C31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C31" w:rsidRPr="00C91F83" w:rsidRDefault="00E73C31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>Инспекционный визит</w:t>
            </w:r>
          </w:p>
        </w:tc>
        <w:tc>
          <w:tcPr>
            <w:tcW w:w="3413" w:type="dxa"/>
          </w:tcPr>
          <w:p w:rsidR="00E73C31" w:rsidRDefault="00E73C31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C31" w:rsidRPr="00E73C31" w:rsidRDefault="00E73C31" w:rsidP="00E73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C31" w:rsidRPr="009A1C91" w:rsidRDefault="00E73C31" w:rsidP="00E73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9A1C91" w:rsidRDefault="00E73C31" w:rsidP="00E73C31">
            <w:pPr>
              <w:tabs>
                <w:tab w:val="left" w:pos="11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ab/>
              <w:t>Отсутствуют</w:t>
            </w:r>
          </w:p>
          <w:p w:rsidR="00024BEA" w:rsidRPr="009A1C91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9A1C91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9A1C91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9A1C91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9A1C91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9A1C91" w:rsidRDefault="00024BEA" w:rsidP="00024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9A1C91" w:rsidRDefault="009A1C91" w:rsidP="00024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Default="009A1C91" w:rsidP="00024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Default="009A1C91" w:rsidP="00024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Default="009A1C91" w:rsidP="009A1C9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A1C91" w:rsidRDefault="009A1C91" w:rsidP="009A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9A1C91" w:rsidRPr="00024BEA" w:rsidRDefault="009A1C91" w:rsidP="009A1C9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BB2065" w:rsidRDefault="00BB2065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Default="00024BEA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Default="00024BEA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Default="00024BEA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Default="00024BEA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24BEA" w:rsidRDefault="00024BEA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24BEA" w:rsidRPr="00024BEA" w:rsidRDefault="00024BEA" w:rsidP="0002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6E54" w:rsidRPr="00C91F83" w:rsidTr="00E62C31">
        <w:trPr>
          <w:cantSplit/>
          <w:trHeight w:val="95"/>
        </w:trPr>
        <w:tc>
          <w:tcPr>
            <w:tcW w:w="9639" w:type="dxa"/>
            <w:gridSpan w:val="3"/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571"/>
            </w:tblGrid>
            <w:tr w:rsidR="00776E54" w:rsidRPr="00C91F83" w:rsidTr="00E62C31">
              <w:trPr>
                <w:trHeight w:val="336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C18CB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E72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  <w:r w:rsidRPr="00FA2E7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2"/>
            </w:r>
            <w:r w:rsidRPr="00FA2E7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A2E72">
              <w:rPr>
                <w:rFonts w:ascii="Times New Roman" w:hAnsi="Times New Roman" w:cs="Times New Roman"/>
                <w:sz w:val="26"/>
                <w:szCs w:val="26"/>
              </w:rPr>
              <w:t>Администрация Брянского района</w:t>
            </w:r>
          </w:p>
        </w:tc>
      </w:tr>
      <w:tr w:rsidR="00776E54" w:rsidRPr="00C91F83" w:rsidTr="00E62C31">
        <w:trPr>
          <w:cantSplit/>
          <w:trHeight w:val="44"/>
        </w:trPr>
        <w:tc>
          <w:tcPr>
            <w:tcW w:w="3451" w:type="dxa"/>
            <w:vMerge w:val="restart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(N.K)</w:t>
            </w:r>
          </w:p>
        </w:tc>
        <w:tc>
          <w:tcPr>
            <w:tcW w:w="3413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988"/>
            </w:tblGrid>
            <w:tr w:rsidR="00776E54" w:rsidRPr="00C91F83" w:rsidTr="00E62C31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в</w:t>
            </w: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____(год возникновения)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5" w:type="dxa"/>
          </w:tcPr>
          <w:p w:rsidR="002C18CB" w:rsidRPr="00C91F83" w:rsidRDefault="002C18CB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               </w:t>
            </w:r>
          </w:p>
          <w:p w:rsidR="00776E54" w:rsidRPr="00C91F83" w:rsidRDefault="002C18CB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                нет</w:t>
            </w:r>
          </w:p>
        </w:tc>
      </w:tr>
      <w:tr w:rsidR="00776E54" w:rsidRPr="00C91F83" w:rsidTr="00E62C31">
        <w:trPr>
          <w:cantSplit/>
          <w:trHeight w:val="94"/>
        </w:trPr>
        <w:tc>
          <w:tcPr>
            <w:tcW w:w="3451" w:type="dxa"/>
            <w:vMerge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413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988"/>
            </w:tblGrid>
            <w:tr w:rsidR="00776E54" w:rsidRPr="00C91F83" w:rsidTr="00E62C31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C1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</w:t>
            </w: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2C18CB"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(ежегодно)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5" w:type="dxa"/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8CB" w:rsidRPr="00C91F83" w:rsidRDefault="002C18CB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                нет</w:t>
            </w:r>
          </w:p>
        </w:tc>
      </w:tr>
      <w:tr w:rsidR="00776E54" w:rsidRPr="00C91F83" w:rsidTr="00E62C31">
        <w:trPr>
          <w:cantSplit/>
          <w:trHeight w:val="94"/>
        </w:trPr>
        <w:tc>
          <w:tcPr>
            <w:tcW w:w="3451" w:type="dxa"/>
            <w:vMerge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413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988"/>
            </w:tblGrid>
            <w:tr w:rsidR="00776E54" w:rsidRPr="00C91F83" w:rsidTr="00E62C31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поступления за период </w:t>
            </w:r>
            <w:r w:rsidR="002C18CB" w:rsidRPr="00C91F83">
              <w:rPr>
                <w:rFonts w:ascii="Times New Roman" w:hAnsi="Times New Roman" w:cs="Times New Roman"/>
                <w:sz w:val="26"/>
                <w:szCs w:val="26"/>
              </w:rPr>
              <w:t>(ежегодно)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C18CB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нарушения законодательства РФ.</w:t>
            </w:r>
          </w:p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776E54" w:rsidRPr="00C91F83" w:rsidRDefault="00C52501" w:rsidP="00C5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76E54" w:rsidRPr="00C91F83" w:rsidTr="00E62C31">
        <w:trPr>
          <w:cantSplit/>
          <w:trHeight w:val="269"/>
        </w:trPr>
        <w:tc>
          <w:tcPr>
            <w:tcW w:w="6864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Итого единовременные расходы:</w:t>
            </w:r>
          </w:p>
        </w:tc>
        <w:tc>
          <w:tcPr>
            <w:tcW w:w="2775" w:type="dxa"/>
            <w:vAlign w:val="center"/>
          </w:tcPr>
          <w:p w:rsidR="00776E54" w:rsidRPr="00C91F83" w:rsidRDefault="002C18CB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76E54" w:rsidRPr="00C91F83" w:rsidTr="00E62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Итого периодические расходы за год: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4" w:rsidRPr="00C91F83" w:rsidRDefault="002C18CB" w:rsidP="002C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76E54" w:rsidRPr="00C91F83" w:rsidTr="00E62C31">
        <w:trPr>
          <w:cantSplit/>
          <w:trHeight w:val="215"/>
        </w:trPr>
        <w:tc>
          <w:tcPr>
            <w:tcW w:w="6864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Итого возможные поступления за год:</w:t>
            </w:r>
          </w:p>
        </w:tc>
        <w:tc>
          <w:tcPr>
            <w:tcW w:w="2775" w:type="dxa"/>
          </w:tcPr>
          <w:p w:rsidR="00776E54" w:rsidRPr="00C91F83" w:rsidRDefault="00C52501" w:rsidP="00C5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76E54" w:rsidRPr="00C91F83" w:rsidTr="00E62C31">
        <w:trPr>
          <w:cantSplit/>
          <w:trHeight w:val="188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2C18CB" w:rsidRPr="00C91F83" w:rsidRDefault="00776E54" w:rsidP="002C18CB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Иные сведения о расходах (возможных поступлениях) бюджета города Карачева: </w:t>
            </w:r>
            <w:r w:rsidR="002C18CB" w:rsidRPr="00C91F83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76E54" w:rsidRPr="00C91F83" w:rsidTr="00E62C31">
        <w:trPr>
          <w:cantSplit/>
          <w:trHeight w:val="188"/>
        </w:trPr>
        <w:tc>
          <w:tcPr>
            <w:tcW w:w="9639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C18CB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</w:t>
            </w:r>
            <w:r w:rsidR="002C18CB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2C18CB"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776E54" w:rsidRPr="00C91F83" w:rsidRDefault="00776E54" w:rsidP="00776E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9"/>
        <w:gridCol w:w="1983"/>
        <w:gridCol w:w="691"/>
        <w:gridCol w:w="31"/>
        <w:gridCol w:w="371"/>
        <w:gridCol w:w="624"/>
        <w:gridCol w:w="412"/>
        <w:gridCol w:w="80"/>
        <w:gridCol w:w="329"/>
        <w:gridCol w:w="228"/>
        <w:gridCol w:w="546"/>
        <w:gridCol w:w="693"/>
        <w:gridCol w:w="94"/>
        <w:gridCol w:w="247"/>
        <w:gridCol w:w="268"/>
        <w:gridCol w:w="88"/>
        <w:gridCol w:w="725"/>
        <w:gridCol w:w="46"/>
        <w:gridCol w:w="946"/>
        <w:gridCol w:w="283"/>
        <w:gridCol w:w="59"/>
        <w:gridCol w:w="128"/>
        <w:gridCol w:w="69"/>
        <w:gridCol w:w="212"/>
      </w:tblGrid>
      <w:tr w:rsidR="00776E54" w:rsidRPr="00C91F83" w:rsidTr="005A5AC0">
        <w:trPr>
          <w:gridBefore w:val="2"/>
          <w:wBefore w:w="218" w:type="pct"/>
          <w:cantSplit/>
        </w:trPr>
        <w:tc>
          <w:tcPr>
            <w:tcW w:w="4782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776E54" w:rsidRPr="00C91F83" w:rsidTr="00EF18D4">
        <w:trPr>
          <w:gridBefore w:val="2"/>
          <w:wBefore w:w="218" w:type="pct"/>
          <w:cantSplit/>
          <w:trHeight w:val="525"/>
        </w:trPr>
        <w:tc>
          <w:tcPr>
            <w:tcW w:w="1397" w:type="pct"/>
            <w:gridSpan w:val="2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Группа участников отношений</w:t>
            </w:r>
            <w:r w:rsidRPr="00C91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909" w:type="pct"/>
            <w:gridSpan w:val="11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475" w:type="pct"/>
            <w:gridSpan w:val="10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776E54" w:rsidRPr="00C91F83" w:rsidTr="00EF18D4">
        <w:trPr>
          <w:gridBefore w:val="2"/>
          <w:wBefore w:w="218" w:type="pct"/>
          <w:cantSplit/>
          <w:trHeight w:val="107"/>
        </w:trPr>
        <w:tc>
          <w:tcPr>
            <w:tcW w:w="1397" w:type="pct"/>
            <w:gridSpan w:val="2"/>
            <w:tcBorders>
              <w:left w:val="single" w:sz="4" w:space="0" w:color="auto"/>
            </w:tcBorders>
          </w:tcPr>
          <w:p w:rsidR="00776E54" w:rsidRPr="00C91F83" w:rsidRDefault="00C94050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Юридические лица, индивидуальные предприниматели, физические лица являющиеся правообладателями объектов муниципального жилищного фонда</w:t>
            </w:r>
          </w:p>
        </w:tc>
        <w:tc>
          <w:tcPr>
            <w:tcW w:w="1909" w:type="pct"/>
            <w:gridSpan w:val="11"/>
          </w:tcPr>
          <w:p w:rsidR="00776E54" w:rsidRPr="00C91F83" w:rsidRDefault="00F55442" w:rsidP="00B740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</w:t>
            </w:r>
            <w:r w:rsidR="00B740BC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ю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</w:p>
        </w:tc>
        <w:tc>
          <w:tcPr>
            <w:tcW w:w="1475" w:type="pct"/>
            <w:gridSpan w:val="10"/>
          </w:tcPr>
          <w:p w:rsidR="00776E54" w:rsidRPr="00C91F83" w:rsidRDefault="00B740BC" w:rsidP="00C940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Исполнение предписания органа муниципального </w:t>
            </w:r>
            <w:r w:rsidR="00C94050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жилищного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контроля</w:t>
            </w:r>
            <w:r w:rsidR="003D545A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случае нарушения </w:t>
            </w:r>
            <w:r w:rsidR="00C94050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жилищного</w:t>
            </w:r>
            <w:r w:rsidR="003D545A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законодательства РФ</w:t>
            </w:r>
          </w:p>
        </w:tc>
      </w:tr>
      <w:tr w:rsidR="00776E54" w:rsidRPr="00C91F83" w:rsidTr="005A5AC0">
        <w:trPr>
          <w:gridBefore w:val="2"/>
          <w:wBefore w:w="218" w:type="pct"/>
          <w:cantSplit/>
        </w:trPr>
        <w:tc>
          <w:tcPr>
            <w:tcW w:w="4782" w:type="pct"/>
            <w:gridSpan w:val="23"/>
            <w:tcBorders>
              <w:left w:val="nil"/>
              <w:right w:val="nil"/>
            </w:tcBorders>
          </w:tcPr>
          <w:p w:rsidR="00776E54" w:rsidRPr="00C91F83" w:rsidRDefault="00776E54" w:rsidP="00E62C31">
            <w:p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776E54" w:rsidRPr="00C91F83" w:rsidTr="00EF18D4">
        <w:trPr>
          <w:gridBefore w:val="2"/>
          <w:wBefore w:w="218" w:type="pct"/>
          <w:cantSplit/>
          <w:trHeight w:val="89"/>
        </w:trPr>
        <w:tc>
          <w:tcPr>
            <w:tcW w:w="1397" w:type="pct"/>
            <w:gridSpan w:val="2"/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Группа участников отношений</w:t>
            </w:r>
            <w:r w:rsidRPr="00C91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2049" w:type="pct"/>
            <w:gridSpan w:val="12"/>
          </w:tcPr>
          <w:p w:rsidR="00776E54" w:rsidRPr="00C91F83" w:rsidRDefault="00776E54" w:rsidP="00E62C31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  <w:lang w:val="en-US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  <w:r w:rsidRPr="00C91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1335" w:type="pct"/>
            <w:gridSpan w:val="9"/>
          </w:tcPr>
          <w:p w:rsidR="00776E54" w:rsidRPr="00C91F83" w:rsidRDefault="00776E54" w:rsidP="00E62C31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и оценка видов расходов</w:t>
            </w:r>
          </w:p>
        </w:tc>
      </w:tr>
      <w:tr w:rsidR="00776E54" w:rsidRPr="00C91F83" w:rsidTr="00EF18D4">
        <w:trPr>
          <w:gridBefore w:val="2"/>
          <w:wBefore w:w="218" w:type="pct"/>
          <w:cantSplit/>
          <w:trHeight w:val="267"/>
        </w:trPr>
        <w:tc>
          <w:tcPr>
            <w:tcW w:w="1397" w:type="pct"/>
            <w:gridSpan w:val="2"/>
            <w:vMerge w:val="restart"/>
          </w:tcPr>
          <w:p w:rsidR="00776E54" w:rsidRPr="00C91F83" w:rsidRDefault="00C94050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Юридические лица, индивидуальные предприниматели, физические лица являющиеся правообладателями объектов муниципального жилищного фонда</w:t>
            </w:r>
          </w:p>
        </w:tc>
        <w:tc>
          <w:tcPr>
            <w:tcW w:w="2049" w:type="pct"/>
            <w:gridSpan w:val="12"/>
          </w:tcPr>
          <w:p w:rsidR="00776E54" w:rsidRPr="00C91F83" w:rsidRDefault="00B740BC" w:rsidP="00B740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отсутствуют</w:t>
            </w:r>
          </w:p>
        </w:tc>
        <w:tc>
          <w:tcPr>
            <w:tcW w:w="1335" w:type="pct"/>
            <w:gridSpan w:val="9"/>
          </w:tcPr>
          <w:p w:rsidR="00776E54" w:rsidRPr="00C91F83" w:rsidRDefault="00F55442" w:rsidP="00E62C31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Расходы не требуются</w:t>
            </w:r>
          </w:p>
        </w:tc>
      </w:tr>
      <w:tr w:rsidR="00776E54" w:rsidRPr="00C91F83" w:rsidTr="00EF18D4">
        <w:trPr>
          <w:gridBefore w:val="2"/>
          <w:wBefore w:w="218" w:type="pct"/>
          <w:cantSplit/>
          <w:trHeight w:val="289"/>
        </w:trPr>
        <w:tc>
          <w:tcPr>
            <w:tcW w:w="1397" w:type="pct"/>
            <w:gridSpan w:val="2"/>
            <w:vMerge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049" w:type="pct"/>
            <w:gridSpan w:val="12"/>
          </w:tcPr>
          <w:p w:rsidR="00776E54" w:rsidRPr="00C91F83" w:rsidRDefault="00B740BC" w:rsidP="00B740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отсутствуют</w:t>
            </w:r>
          </w:p>
        </w:tc>
        <w:tc>
          <w:tcPr>
            <w:tcW w:w="1335" w:type="pct"/>
            <w:gridSpan w:val="9"/>
          </w:tcPr>
          <w:p w:rsidR="00776E54" w:rsidRPr="00C91F83" w:rsidRDefault="00F55442" w:rsidP="00E62C31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Расходы не требуются</w:t>
            </w:r>
          </w:p>
        </w:tc>
      </w:tr>
      <w:tr w:rsidR="00776E54" w:rsidRPr="00C91F83" w:rsidTr="005A5AC0">
        <w:trPr>
          <w:gridBefore w:val="2"/>
          <w:wBefore w:w="218" w:type="pct"/>
          <w:cantSplit/>
          <w:trHeight w:val="89"/>
        </w:trPr>
        <w:tc>
          <w:tcPr>
            <w:tcW w:w="4782" w:type="pct"/>
            <w:gridSpan w:val="2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F5544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</w:t>
            </w:r>
            <w:r w:rsidR="00B740BC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нет.</w:t>
            </w:r>
          </w:p>
        </w:tc>
      </w:tr>
      <w:tr w:rsidR="00776E54" w:rsidRPr="00C91F83" w:rsidTr="005A5AC0">
        <w:trPr>
          <w:gridBefore w:val="1"/>
          <w:gridAfter w:val="3"/>
          <w:wBefore w:w="208" w:type="pct"/>
          <w:wAfter w:w="214" w:type="pct"/>
          <w:cantSplit/>
        </w:trPr>
        <w:tc>
          <w:tcPr>
            <w:tcW w:w="4578" w:type="pct"/>
            <w:gridSpan w:val="21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76E54" w:rsidRPr="00C91F83" w:rsidTr="005A5AC0">
        <w:trPr>
          <w:gridBefore w:val="1"/>
          <w:gridAfter w:val="3"/>
          <w:wBefore w:w="208" w:type="pct"/>
          <w:wAfter w:w="214" w:type="pct"/>
          <w:cantSplit/>
          <w:trHeight w:val="1136"/>
        </w:trPr>
        <w:tc>
          <w:tcPr>
            <w:tcW w:w="1617" w:type="pct"/>
            <w:gridSpan w:val="5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874" w:type="pct"/>
            <w:gridSpan w:val="5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414" w:type="pct"/>
            <w:gridSpan w:val="8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673" w:type="pct"/>
            <w:gridSpan w:val="3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Степень контроля рисков</w:t>
            </w:r>
          </w:p>
        </w:tc>
      </w:tr>
      <w:tr w:rsidR="00776E54" w:rsidRPr="00C91F83" w:rsidTr="005A5AC0">
        <w:trPr>
          <w:gridBefore w:val="1"/>
          <w:gridAfter w:val="3"/>
          <w:wBefore w:w="208" w:type="pct"/>
          <w:wAfter w:w="214" w:type="pct"/>
          <w:cantSplit/>
          <w:trHeight w:val="50"/>
        </w:trPr>
        <w:tc>
          <w:tcPr>
            <w:tcW w:w="1617" w:type="pct"/>
            <w:gridSpan w:val="5"/>
          </w:tcPr>
          <w:p w:rsidR="00776E54" w:rsidRPr="006E647F" w:rsidRDefault="00B72911" w:rsidP="0092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647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Использование </w:t>
            </w:r>
            <w:r w:rsidR="00C94050" w:rsidRPr="006E647F">
              <w:rPr>
                <w:rFonts w:ascii="Times New Roman" w:hAnsi="Times New Roman" w:cs="Times New Roman"/>
                <w:iCs/>
                <w:sz w:val="26"/>
                <w:szCs w:val="26"/>
              </w:rPr>
              <w:t>муниципального жилищного фонда</w:t>
            </w:r>
            <w:r w:rsidRPr="006E647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27B85" w:rsidRPr="006E647F">
              <w:rPr>
                <w:rFonts w:ascii="Times New Roman" w:hAnsi="Times New Roman" w:cs="Times New Roman"/>
                <w:iCs/>
                <w:sz w:val="26"/>
                <w:szCs w:val="26"/>
              </w:rPr>
              <w:t>с нарушением законодательства РФ</w:t>
            </w:r>
          </w:p>
        </w:tc>
        <w:tc>
          <w:tcPr>
            <w:tcW w:w="874" w:type="pct"/>
            <w:gridSpan w:val="5"/>
          </w:tcPr>
          <w:p w:rsidR="00776E54" w:rsidRPr="00C91F83" w:rsidRDefault="00C52501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  <w:tc>
          <w:tcPr>
            <w:tcW w:w="1414" w:type="pct"/>
            <w:gridSpan w:val="8"/>
          </w:tcPr>
          <w:p w:rsidR="00776E54" w:rsidRPr="00C91F83" w:rsidRDefault="00B72911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и профилактических мероприятий</w:t>
            </w:r>
          </w:p>
        </w:tc>
        <w:tc>
          <w:tcPr>
            <w:tcW w:w="673" w:type="pct"/>
            <w:gridSpan w:val="3"/>
          </w:tcPr>
          <w:p w:rsidR="00776E54" w:rsidRPr="00C91F83" w:rsidRDefault="00B740BC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776E54" w:rsidRPr="00C91F83" w:rsidTr="005A5AC0">
        <w:trPr>
          <w:gridBefore w:val="1"/>
          <w:gridAfter w:val="3"/>
          <w:wBefore w:w="208" w:type="pct"/>
          <w:wAfter w:w="214" w:type="pct"/>
          <w:cantSplit/>
          <w:trHeight w:val="360"/>
        </w:trPr>
        <w:tc>
          <w:tcPr>
            <w:tcW w:w="4578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884"/>
            </w:tblGrid>
            <w:tr w:rsidR="00776E54" w:rsidRPr="00C91F83" w:rsidTr="00E62C31">
              <w:trPr>
                <w:trHeight w:val="326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B7291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</w:t>
            </w:r>
            <w:r w:rsidR="00B740BC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B7291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проведение проверок, получение информации от граждан, юридических лиц, органов власти, СМИ и т.д.</w:t>
            </w:r>
          </w:p>
        </w:tc>
      </w:tr>
      <w:tr w:rsidR="00776E54" w:rsidRPr="00C91F83" w:rsidTr="00EF18D4">
        <w:trPr>
          <w:gridAfter w:val="5"/>
          <w:wAfter w:w="393" w:type="pct"/>
          <w:cantSplit/>
        </w:trPr>
        <w:tc>
          <w:tcPr>
            <w:tcW w:w="460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E54" w:rsidRPr="00C91F83" w:rsidRDefault="00776E54" w:rsidP="005A5AC0">
            <w:pPr>
              <w:numPr>
                <w:ilvl w:val="0"/>
                <w:numId w:val="11"/>
              </w:numPr>
              <w:spacing w:after="0" w:line="240" w:lineRule="auto"/>
              <w:ind w:left="318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776E54" w:rsidRPr="00C91F83" w:rsidTr="005A5AC0">
        <w:trPr>
          <w:gridAfter w:val="2"/>
          <w:wAfter w:w="147" w:type="pct"/>
          <w:cantSplit/>
          <w:trHeight w:val="251"/>
        </w:trPr>
        <w:tc>
          <w:tcPr>
            <w:tcW w:w="4853" w:type="pct"/>
            <w:gridSpan w:val="23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3D54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Предполагаемая дата вступления в силу проекта </w:t>
            </w:r>
            <w:r w:rsidR="003D545A" w:rsidRPr="00C91F8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решения</w:t>
            </w:r>
            <w:r w:rsidRPr="00C91F8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: </w:t>
            </w:r>
            <w:r w:rsidR="003D545A" w:rsidRPr="00C91F83">
              <w:rPr>
                <w:rFonts w:ascii="Times New Roman" w:hAnsi="Times New Roman" w:cs="Times New Roman"/>
                <w:sz w:val="26"/>
                <w:szCs w:val="26"/>
              </w:rPr>
              <w:t>со дня его  официального опубликования</w:t>
            </w:r>
            <w:r w:rsidR="00137893" w:rsidRPr="00C91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6E54" w:rsidRPr="00C91F83" w:rsidTr="005A5AC0">
        <w:trPr>
          <w:gridAfter w:val="2"/>
          <w:wAfter w:w="147" w:type="pct"/>
          <w:cantSplit/>
          <w:trHeight w:val="251"/>
        </w:trPr>
        <w:tc>
          <w:tcPr>
            <w:tcW w:w="2151" w:type="pct"/>
            <w:gridSpan w:val="7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установления переходного периода и (или) отсрочки </w:t>
            </w:r>
            <w:r w:rsidRPr="00C91F8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введения предлагаемого регулирования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9" w:type="pct"/>
            <w:gridSpan w:val="3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  <w:tc>
          <w:tcPr>
            <w:tcW w:w="1130" w:type="pct"/>
            <w:gridSpan w:val="7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(если есть необходимость):</w:t>
            </w:r>
          </w:p>
        </w:tc>
        <w:tc>
          <w:tcPr>
            <w:tcW w:w="1143" w:type="pct"/>
            <w:gridSpan w:val="6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</w:tr>
      <w:tr w:rsidR="00776E54" w:rsidRPr="00C91F83" w:rsidTr="005A5AC0">
        <w:trPr>
          <w:gridAfter w:val="2"/>
          <w:wAfter w:w="147" w:type="pct"/>
          <w:cantSplit/>
          <w:trHeight w:val="251"/>
        </w:trPr>
        <w:tc>
          <w:tcPr>
            <w:tcW w:w="2151" w:type="pct"/>
            <w:gridSpan w:val="7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29" w:type="pct"/>
            <w:gridSpan w:val="3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  <w:tc>
          <w:tcPr>
            <w:tcW w:w="1130" w:type="pct"/>
            <w:gridSpan w:val="7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(если есть необходимость):</w:t>
            </w:r>
          </w:p>
        </w:tc>
        <w:tc>
          <w:tcPr>
            <w:tcW w:w="1143" w:type="pct"/>
            <w:gridSpan w:val="6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40BC" w:rsidRPr="00C91F83" w:rsidRDefault="00B740BC" w:rsidP="00E62C31">
            <w:pPr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</w:tr>
      <w:tr w:rsidR="00776E54" w:rsidRPr="00C91F83" w:rsidTr="005A5AC0">
        <w:trPr>
          <w:gridAfter w:val="2"/>
          <w:wAfter w:w="147" w:type="pct"/>
          <w:cantSplit/>
          <w:trHeight w:val="1417"/>
        </w:trPr>
        <w:tc>
          <w:tcPr>
            <w:tcW w:w="4853" w:type="pct"/>
            <w:gridSpan w:val="23"/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B740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B740BC" w:rsidRPr="00C91F83" w:rsidRDefault="00B740BC" w:rsidP="00B7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76E54" w:rsidRPr="00C91F83" w:rsidTr="005A5AC0">
        <w:trPr>
          <w:gridAfter w:val="2"/>
          <w:wAfter w:w="147" w:type="pct"/>
          <w:cantSplit/>
        </w:trPr>
        <w:tc>
          <w:tcPr>
            <w:tcW w:w="4853" w:type="pct"/>
            <w:gridSpan w:val="23"/>
            <w:tcBorders>
              <w:top w:val="nil"/>
              <w:left w:val="nil"/>
              <w:right w:val="nil"/>
            </w:tcBorders>
          </w:tcPr>
          <w:p w:rsidR="00776E54" w:rsidRPr="00C91F83" w:rsidRDefault="00776E54" w:rsidP="00C94050">
            <w:pPr>
              <w:numPr>
                <w:ilvl w:val="0"/>
                <w:numId w:val="11"/>
              </w:numPr>
              <w:spacing w:after="0" w:line="240" w:lineRule="auto"/>
              <w:ind w:left="318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72911" w:rsidRPr="00C91F83" w:rsidTr="00EF18D4">
        <w:trPr>
          <w:gridAfter w:val="2"/>
          <w:wAfter w:w="147" w:type="pct"/>
          <w:cantSplit/>
          <w:trHeight w:val="251"/>
        </w:trPr>
        <w:tc>
          <w:tcPr>
            <w:tcW w:w="1631" w:type="pct"/>
            <w:gridSpan w:val="5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5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77" w:type="pct"/>
            <w:gridSpan w:val="4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Сроки мероприя</w:t>
            </w:r>
          </w:p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тий</w:t>
            </w:r>
          </w:p>
        </w:tc>
        <w:tc>
          <w:tcPr>
            <w:tcW w:w="987" w:type="pct"/>
            <w:gridSpan w:val="5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694" w:type="pct"/>
            <w:gridSpan w:val="4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Объем финансиро</w:t>
            </w:r>
          </w:p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вания</w:t>
            </w:r>
          </w:p>
        </w:tc>
        <w:tc>
          <w:tcPr>
            <w:tcW w:w="764" w:type="pct"/>
            <w:gridSpan w:val="5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</w:t>
            </w:r>
          </w:p>
          <w:p w:rsidR="00776E54" w:rsidRPr="00C91F83" w:rsidRDefault="00776E54" w:rsidP="00E62C31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ки финансирования</w:t>
            </w:r>
          </w:p>
        </w:tc>
      </w:tr>
      <w:tr w:rsidR="00B72911" w:rsidRPr="00C91F83" w:rsidTr="00EF18D4">
        <w:trPr>
          <w:gridAfter w:val="2"/>
          <w:wAfter w:w="147" w:type="pct"/>
          <w:cantSplit/>
          <w:trHeight w:val="251"/>
        </w:trPr>
        <w:tc>
          <w:tcPr>
            <w:tcW w:w="1631" w:type="pct"/>
            <w:gridSpan w:val="5"/>
          </w:tcPr>
          <w:p w:rsidR="00776E54" w:rsidRPr="00C91F83" w:rsidRDefault="00137893" w:rsidP="00C525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Принятие Решения </w:t>
            </w:r>
            <w:r w:rsidR="00C52501">
              <w:rPr>
                <w:rFonts w:ascii="Times New Roman" w:hAnsi="Times New Roman" w:cs="Times New Roman"/>
                <w:iCs/>
                <w:sz w:val="26"/>
                <w:szCs w:val="26"/>
              </w:rPr>
              <w:t>Брянского районного</w:t>
            </w:r>
            <w:r w:rsidR="00927B85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Советом народных депутатов положения о муниципальном </w:t>
            </w:r>
            <w:r w:rsidR="00C94050"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жилищ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ном контроле</w:t>
            </w:r>
            <w:r w:rsidR="00C5250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отношении муниципального жилищного фонда Брянского муниципального района Брянской области на территории Брянского муниципального района.</w:t>
            </w:r>
          </w:p>
        </w:tc>
        <w:tc>
          <w:tcPr>
            <w:tcW w:w="777" w:type="pct"/>
            <w:gridSpan w:val="4"/>
          </w:tcPr>
          <w:p w:rsidR="00776E54" w:rsidRPr="00C91F83" w:rsidRDefault="003D545A" w:rsidP="00B729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со дня его  </w:t>
            </w:r>
            <w:r w:rsidR="00B72911" w:rsidRPr="00C91F83">
              <w:rPr>
                <w:rFonts w:ascii="Times New Roman" w:hAnsi="Times New Roman" w:cs="Times New Roman"/>
                <w:sz w:val="26"/>
                <w:szCs w:val="26"/>
              </w:rPr>
              <w:t>вступления в силу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7" w:type="pct"/>
            <w:gridSpan w:val="5"/>
          </w:tcPr>
          <w:p w:rsidR="00776E54" w:rsidRPr="00C91F83" w:rsidRDefault="00137893" w:rsidP="008B7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права осуществления муниципального </w:t>
            </w:r>
            <w:r w:rsidR="00C94050" w:rsidRPr="00C91F83">
              <w:rPr>
                <w:rFonts w:ascii="Times New Roman" w:hAnsi="Times New Roman" w:cs="Times New Roman"/>
                <w:sz w:val="26"/>
                <w:szCs w:val="26"/>
              </w:rPr>
              <w:t>жилищ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ного контроля на территории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8B79DC">
              <w:rPr>
                <w:rFonts w:ascii="Times New Roman" w:hAnsi="Times New Roman" w:cs="Times New Roman"/>
                <w:sz w:val="26"/>
                <w:szCs w:val="26"/>
              </w:rPr>
              <w:t>Брянского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муниципального района Брянской области</w:t>
            </w:r>
          </w:p>
        </w:tc>
        <w:tc>
          <w:tcPr>
            <w:tcW w:w="694" w:type="pct"/>
            <w:gridSpan w:val="4"/>
          </w:tcPr>
          <w:p w:rsidR="00776E54" w:rsidRPr="00C91F83" w:rsidRDefault="00137893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" w:type="pct"/>
            <w:gridSpan w:val="5"/>
          </w:tcPr>
          <w:p w:rsidR="00776E54" w:rsidRPr="00C91F83" w:rsidRDefault="00137893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6E54" w:rsidRPr="00C91F83" w:rsidTr="005A5AC0">
        <w:trPr>
          <w:gridAfter w:val="2"/>
          <w:wAfter w:w="147" w:type="pct"/>
          <w:cantSplit/>
          <w:trHeight w:val="250"/>
        </w:trPr>
        <w:tc>
          <w:tcPr>
            <w:tcW w:w="4853" w:type="pct"/>
            <w:gridSpan w:val="2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137893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нет</w:t>
            </w: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.</w:t>
            </w:r>
          </w:p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</w:tc>
      </w:tr>
      <w:tr w:rsidR="00776E54" w:rsidRPr="00C91F83" w:rsidTr="005A5AC0">
        <w:trPr>
          <w:gridBefore w:val="1"/>
          <w:gridAfter w:val="4"/>
          <w:wBefore w:w="208" w:type="pct"/>
          <w:wAfter w:w="244" w:type="pct"/>
          <w:cantSplit/>
        </w:trPr>
        <w:tc>
          <w:tcPr>
            <w:tcW w:w="454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E54" w:rsidRPr="00C91F83" w:rsidRDefault="00776E54" w:rsidP="00C940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6E54" w:rsidRPr="00C91F83" w:rsidTr="005A5AC0">
        <w:trPr>
          <w:gridBefore w:val="1"/>
          <w:gridAfter w:val="4"/>
          <w:wBefore w:w="208" w:type="pct"/>
          <w:wAfter w:w="244" w:type="pct"/>
          <w:cantSplit/>
        </w:trPr>
        <w:tc>
          <w:tcPr>
            <w:tcW w:w="4547" w:type="pct"/>
            <w:gridSpan w:val="20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776E54" w:rsidRPr="00C91F83" w:rsidTr="00EF18D4">
        <w:trPr>
          <w:gridBefore w:val="1"/>
          <w:gridAfter w:val="4"/>
          <w:wBefore w:w="208" w:type="pct"/>
          <w:wAfter w:w="244" w:type="pct"/>
          <w:cantSplit/>
          <w:trHeight w:val="290"/>
        </w:trPr>
        <w:tc>
          <w:tcPr>
            <w:tcW w:w="1046" w:type="pct"/>
            <w:gridSpan w:val="2"/>
            <w:vMerge w:val="restart"/>
          </w:tcPr>
          <w:p w:rsidR="00776E54" w:rsidRPr="00C91F83" w:rsidRDefault="003D545A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112" w:type="pct"/>
            <w:gridSpan w:val="5"/>
          </w:tcPr>
          <w:p w:rsidR="00776E54" w:rsidRPr="00C91F83" w:rsidRDefault="003D545A" w:rsidP="003D54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980" w:type="pct"/>
            <w:gridSpan w:val="5"/>
          </w:tcPr>
          <w:p w:rsidR="00776E54" w:rsidRPr="00C91F83" w:rsidRDefault="003D545A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409" w:type="pct"/>
            <w:gridSpan w:val="8"/>
          </w:tcPr>
          <w:p w:rsidR="00776E54" w:rsidRPr="00C91F83" w:rsidRDefault="003D545A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</w:tr>
      <w:tr w:rsidR="00776E54" w:rsidRPr="00C91F83" w:rsidTr="00EF18D4">
        <w:trPr>
          <w:gridBefore w:val="1"/>
          <w:gridAfter w:val="4"/>
          <w:wBefore w:w="208" w:type="pct"/>
          <w:wAfter w:w="244" w:type="pct"/>
          <w:cantSplit/>
          <w:trHeight w:val="150"/>
        </w:trPr>
        <w:tc>
          <w:tcPr>
            <w:tcW w:w="1046" w:type="pct"/>
            <w:gridSpan w:val="2"/>
            <w:vMerge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12" w:type="pct"/>
            <w:gridSpan w:val="5"/>
          </w:tcPr>
          <w:p w:rsidR="00776E54" w:rsidRPr="00C91F83" w:rsidRDefault="003D545A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980" w:type="pct"/>
            <w:gridSpan w:val="5"/>
          </w:tcPr>
          <w:p w:rsidR="00776E54" w:rsidRPr="00C91F83" w:rsidRDefault="003D545A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409" w:type="pct"/>
            <w:gridSpan w:val="8"/>
          </w:tcPr>
          <w:p w:rsidR="00776E54" w:rsidRPr="00C91F83" w:rsidRDefault="003D545A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</w:tr>
      <w:tr w:rsidR="00776E54" w:rsidRPr="00C91F83" w:rsidTr="005A5AC0">
        <w:trPr>
          <w:gridBefore w:val="1"/>
          <w:gridAfter w:val="4"/>
          <w:wBefore w:w="208" w:type="pct"/>
          <w:wAfter w:w="244" w:type="pct"/>
          <w:cantSplit/>
          <w:trHeight w:val="153"/>
        </w:trPr>
        <w:tc>
          <w:tcPr>
            <w:tcW w:w="4547" w:type="pct"/>
            <w:gridSpan w:val="20"/>
          </w:tcPr>
          <w:p w:rsidR="00776E54" w:rsidRPr="00C91F83" w:rsidRDefault="005E70EE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15.5. </w:t>
            </w:r>
            <w:r w:rsidR="00776E54" w:rsidRPr="00C91F83">
              <w:rPr>
                <w:rFonts w:ascii="Times New Roman" w:hAnsi="Times New Roman" w:cs="Times New Roman"/>
                <w:sz w:val="26"/>
                <w:szCs w:val="26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76E54" w:rsidRPr="00C91F83" w:rsidRDefault="003D545A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F18D4" w:rsidRPr="00C91F83" w:rsidTr="00EF18D4">
        <w:trPr>
          <w:gridBefore w:val="1"/>
          <w:gridAfter w:val="4"/>
          <w:wBefore w:w="208" w:type="pct"/>
          <w:wAfter w:w="244" w:type="pct"/>
          <w:cantSplit/>
          <w:trHeight w:val="914"/>
        </w:trPr>
        <w:tc>
          <w:tcPr>
            <w:tcW w:w="1046" w:type="pct"/>
            <w:gridSpan w:val="2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EF18D4" w:rsidRPr="00C91F83" w:rsidTr="00406595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8D4" w:rsidRPr="00C91F83" w:rsidRDefault="00EF18D4" w:rsidP="00406595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1F83">
                    <w:rPr>
                      <w:rFonts w:ascii="Times New Roman" w:hAnsi="Times New Roman" w:cs="Times New Roman"/>
                      <w:b w:val="0"/>
                      <w:color w:val="auto"/>
                    </w:rPr>
                    <w:lastRenderedPageBreak/>
                    <w:t>15.1</w:t>
                  </w:r>
                </w:p>
              </w:tc>
            </w:tr>
          </w:tbl>
          <w:p w:rsidR="00EF18D4" w:rsidRPr="00C91F83" w:rsidRDefault="00EF18D4" w:rsidP="00406595">
            <w:pPr>
              <w:pStyle w:val="2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  <w:r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Цели предлагаемого регулирования</w:t>
            </w:r>
            <w:r w:rsidRPr="00C91F83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footnoteReference w:id="6"/>
            </w:r>
          </w:p>
        </w:tc>
        <w:tc>
          <w:tcPr>
            <w:tcW w:w="1112" w:type="pct"/>
            <w:gridSpan w:val="5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EF18D4" w:rsidRPr="00C91F83" w:rsidTr="00406595">
              <w:trPr>
                <w:trHeight w:val="128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8D4" w:rsidRPr="00C91F83" w:rsidRDefault="00EF18D4" w:rsidP="00406595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1F83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15.2</w:t>
                  </w:r>
                </w:p>
              </w:tc>
            </w:tr>
          </w:tbl>
          <w:p w:rsidR="00EF18D4" w:rsidRPr="00C91F83" w:rsidRDefault="00EF18D4" w:rsidP="00406595">
            <w:pPr>
              <w:pStyle w:val="2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  <w:r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Индикативные показатели</w:t>
            </w:r>
          </w:p>
        </w:tc>
        <w:tc>
          <w:tcPr>
            <w:tcW w:w="980" w:type="pct"/>
            <w:gridSpan w:val="5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EF18D4" w:rsidRPr="00C91F83" w:rsidTr="00406595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8D4" w:rsidRPr="00C91F83" w:rsidRDefault="00EF18D4" w:rsidP="00406595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1F83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15.3</w:t>
                  </w:r>
                </w:p>
              </w:tc>
            </w:tr>
          </w:tbl>
          <w:p w:rsidR="00EF18D4" w:rsidRPr="00C91F83" w:rsidRDefault="00EF18D4" w:rsidP="00406595">
            <w:pPr>
              <w:pStyle w:val="2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</w:p>
          <w:p w:rsidR="00EF18D4" w:rsidRPr="00C91F83" w:rsidRDefault="00EF18D4" w:rsidP="00406595">
            <w:pPr>
              <w:pStyle w:val="2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  <w:r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Единицы измерения индикативных показателей</w:t>
            </w:r>
          </w:p>
        </w:tc>
        <w:tc>
          <w:tcPr>
            <w:tcW w:w="1409" w:type="pct"/>
            <w:gridSpan w:val="8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32"/>
            </w:tblGrid>
            <w:tr w:rsidR="00EF18D4" w:rsidRPr="00C91F83" w:rsidTr="00406595"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8D4" w:rsidRPr="00C91F83" w:rsidRDefault="00EF18D4" w:rsidP="00406595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1F83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15.4</w:t>
                  </w:r>
                </w:p>
              </w:tc>
            </w:tr>
          </w:tbl>
          <w:p w:rsidR="00EF18D4" w:rsidRPr="00C91F83" w:rsidRDefault="00EF18D4" w:rsidP="00406595">
            <w:pPr>
              <w:pStyle w:val="2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</w:p>
          <w:p w:rsidR="00EF18D4" w:rsidRPr="00C91F83" w:rsidRDefault="00EF18D4" w:rsidP="00406595">
            <w:pPr>
              <w:pStyle w:val="2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  <w:r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Способы расчета индикативных показателей</w:t>
            </w:r>
          </w:p>
        </w:tc>
      </w:tr>
      <w:tr w:rsidR="00776E54" w:rsidRPr="00C91F83" w:rsidTr="005A5AC0">
        <w:trPr>
          <w:gridBefore w:val="1"/>
          <w:gridAfter w:val="4"/>
          <w:wBefore w:w="208" w:type="pct"/>
          <w:wAfter w:w="244" w:type="pct"/>
          <w:cantSplit/>
          <w:trHeight w:val="153"/>
        </w:trPr>
        <w:tc>
          <w:tcPr>
            <w:tcW w:w="2776" w:type="pct"/>
            <w:gridSpan w:val="11"/>
          </w:tcPr>
          <w:p w:rsidR="00776E54" w:rsidRPr="00C91F83" w:rsidRDefault="005E70EE" w:rsidP="005E70EE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15.6. </w:t>
            </w:r>
            <w:r w:rsidR="00776E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1771" w:type="pct"/>
            <w:gridSpan w:val="9"/>
            <w:vAlign w:val="center"/>
          </w:tcPr>
          <w:p w:rsidR="00776E54" w:rsidRPr="00C91F83" w:rsidRDefault="00A20DBB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76E54" w:rsidRPr="00C91F83" w:rsidTr="005A5AC0">
        <w:trPr>
          <w:gridBefore w:val="1"/>
          <w:gridAfter w:val="4"/>
          <w:wBefore w:w="208" w:type="pct"/>
          <w:wAfter w:w="244" w:type="pct"/>
          <w:cantSplit/>
          <w:trHeight w:val="153"/>
        </w:trPr>
        <w:tc>
          <w:tcPr>
            <w:tcW w:w="4547" w:type="pct"/>
            <w:gridSpan w:val="20"/>
          </w:tcPr>
          <w:p w:rsidR="00776E54" w:rsidRPr="00C91F83" w:rsidRDefault="005E70EE" w:rsidP="003D545A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15.7. </w:t>
            </w:r>
            <w:r w:rsidR="00776E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источников информации для расчета индикаторов:</w:t>
            </w:r>
            <w:r w:rsidR="003D545A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нет.</w:t>
            </w:r>
          </w:p>
        </w:tc>
      </w:tr>
      <w:tr w:rsidR="00776E54" w:rsidRPr="00C91F83" w:rsidTr="005A5AC0">
        <w:trPr>
          <w:gridBefore w:val="1"/>
          <w:gridAfter w:val="4"/>
          <w:wBefore w:w="208" w:type="pct"/>
          <w:wAfter w:w="244" w:type="pct"/>
          <w:cantSplit/>
        </w:trPr>
        <w:tc>
          <w:tcPr>
            <w:tcW w:w="454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E54" w:rsidRPr="00C91F83" w:rsidRDefault="00776E54" w:rsidP="00C940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6E54" w:rsidRPr="00C91F83" w:rsidTr="005A5AC0">
        <w:trPr>
          <w:gridBefore w:val="1"/>
          <w:gridAfter w:val="4"/>
          <w:wBefore w:w="208" w:type="pct"/>
          <w:wAfter w:w="244" w:type="pct"/>
          <w:cantSplit/>
        </w:trPr>
        <w:tc>
          <w:tcPr>
            <w:tcW w:w="4547" w:type="pct"/>
            <w:gridSpan w:val="20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776E54" w:rsidRPr="00C91F83" w:rsidTr="00EF18D4">
        <w:trPr>
          <w:gridBefore w:val="1"/>
          <w:gridAfter w:val="4"/>
          <w:wBefore w:w="208" w:type="pct"/>
          <w:wAfter w:w="244" w:type="pct"/>
          <w:cantSplit/>
          <w:trHeight w:val="255"/>
        </w:trPr>
        <w:tc>
          <w:tcPr>
            <w:tcW w:w="4547" w:type="pct"/>
            <w:gridSpan w:val="20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137893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Иные необходимые, по мнению разработчика, сведения:</w:t>
            </w:r>
            <w:r w:rsidR="00137893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нет.</w:t>
            </w:r>
          </w:p>
        </w:tc>
      </w:tr>
      <w:tr w:rsidR="00776E54" w:rsidRPr="00C91F83" w:rsidTr="005A5AC0">
        <w:trPr>
          <w:gridBefore w:val="1"/>
          <w:gridAfter w:val="4"/>
          <w:wBefore w:w="208" w:type="pct"/>
          <w:wAfter w:w="244" w:type="pct"/>
          <w:cantSplit/>
          <w:trHeight w:val="360"/>
        </w:trPr>
        <w:tc>
          <w:tcPr>
            <w:tcW w:w="4547" w:type="pct"/>
            <w:gridSpan w:val="20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A20DBB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</w:t>
            </w:r>
            <w:r w:rsidR="00137893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20DBB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нет</w:t>
            </w:r>
            <w:r w:rsidR="00137893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.</w:t>
            </w:r>
          </w:p>
        </w:tc>
      </w:tr>
      <w:tr w:rsidR="00776E54" w:rsidRPr="00C91F83" w:rsidTr="005A5AC0">
        <w:trPr>
          <w:gridBefore w:val="1"/>
          <w:gridAfter w:val="1"/>
          <w:wBefore w:w="208" w:type="pct"/>
          <w:wAfter w:w="111" w:type="pct"/>
          <w:cantSplit/>
        </w:trPr>
        <w:tc>
          <w:tcPr>
            <w:tcW w:w="4681" w:type="pct"/>
            <w:gridSpan w:val="23"/>
            <w:tcBorders>
              <w:top w:val="nil"/>
              <w:left w:val="nil"/>
              <w:right w:val="nil"/>
            </w:tcBorders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проведении публичных консультаций по проекту акта</w:t>
            </w:r>
          </w:p>
        </w:tc>
      </w:tr>
      <w:tr w:rsidR="00776E54" w:rsidRPr="00C91F83" w:rsidTr="005A5AC0">
        <w:trPr>
          <w:gridBefore w:val="1"/>
          <w:gridAfter w:val="1"/>
          <w:wBefore w:w="208" w:type="pct"/>
          <w:wAfter w:w="111" w:type="pct"/>
          <w:cantSplit/>
        </w:trPr>
        <w:tc>
          <w:tcPr>
            <w:tcW w:w="4681" w:type="pct"/>
            <w:gridSpan w:val="23"/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B41426" w:rsidRDefault="00776E54" w:rsidP="00B414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проекта акта в информационно-телекоммуникационной сети "Интернет":</w:t>
            </w:r>
            <w:r w:rsidR="002B5EE1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257" w:rsidRPr="00B41426">
              <w:rPr>
                <w:rFonts w:ascii="Times New Roman" w:hAnsi="Times New Roman" w:cs="Times New Roman"/>
                <w:sz w:val="26"/>
                <w:szCs w:val="26"/>
              </w:rPr>
              <w:t>http://</w:t>
            </w:r>
            <w:r w:rsidR="00B41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adminbr</w:t>
            </w:r>
            <w:r w:rsidR="00B41426" w:rsidRPr="00B414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1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776E54" w:rsidRPr="00C91F83" w:rsidTr="005A5AC0">
        <w:trPr>
          <w:gridBefore w:val="1"/>
          <w:gridAfter w:val="1"/>
          <w:wBefore w:w="208" w:type="pct"/>
          <w:wAfter w:w="111" w:type="pct"/>
          <w:cantSplit/>
        </w:trPr>
        <w:tc>
          <w:tcPr>
            <w:tcW w:w="4681" w:type="pct"/>
            <w:gridSpan w:val="2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AB35B6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776E54" w:rsidRPr="00C91F83" w:rsidRDefault="00776E54" w:rsidP="00AB35B6">
            <w:pPr>
              <w:autoSpaceDE w:val="0"/>
              <w:autoSpaceDN w:val="0"/>
              <w:adjustRightInd w:val="0"/>
              <w:spacing w:after="0" w:line="312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начало: "</w:t>
            </w:r>
            <w:r w:rsidR="008B79D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B35B6" w:rsidRPr="00AB35B6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55442" w:rsidRPr="00AB35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г.;  окончание: "</w:t>
            </w:r>
            <w:r w:rsidR="00AB35B6" w:rsidRPr="00AB35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79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B35B6" w:rsidRPr="00AB35B6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55442" w:rsidRPr="00AB35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776E54" w:rsidRPr="00C91F83" w:rsidTr="005A5AC0">
        <w:trPr>
          <w:gridBefore w:val="1"/>
          <w:gridAfter w:val="1"/>
          <w:wBefore w:w="208" w:type="pct"/>
          <w:wAfter w:w="111" w:type="pct"/>
          <w:cantSplit/>
        </w:trPr>
        <w:tc>
          <w:tcPr>
            <w:tcW w:w="4681" w:type="pct"/>
            <w:gridSpan w:val="2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B83E16" w:rsidRDefault="00B83E16" w:rsidP="00F5544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B83E16">
              <w:rPr>
                <w:rFonts w:ascii="Times New Roman" w:hAnsi="Times New Roman" w:cs="Times New Roman"/>
                <w:sz w:val="26"/>
                <w:szCs w:val="26"/>
              </w:rPr>
              <w:t>Сведения об участниках публичных консультаций, извещенных о проведении публичных консультаций: Брянская торгово-промышленная палата www.bryansk.tpprf.ru Брянское РО ООО малого и среднего бизнеса «Опора России» www.oporabryansk.ru Брянское региональное отделение ООО «Деловая Россия» www.brodeloros.org Уполномоченный по защите прав предпринимателей в Брянской области www.ombudsmanbiz32.net</w:t>
            </w:r>
          </w:p>
        </w:tc>
      </w:tr>
      <w:tr w:rsidR="00776E54" w:rsidRPr="00C91F83" w:rsidTr="005A5AC0">
        <w:trPr>
          <w:gridBefore w:val="1"/>
          <w:gridAfter w:val="1"/>
          <w:wBefore w:w="208" w:type="pct"/>
          <w:wAfter w:w="111" w:type="pct"/>
          <w:cantSplit/>
        </w:trPr>
        <w:tc>
          <w:tcPr>
            <w:tcW w:w="4681" w:type="pct"/>
            <w:gridSpan w:val="2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B665E6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Сведения о лицах, представивших предложения:</w:t>
            </w:r>
            <w:r w:rsidR="00137893" w:rsidRPr="00C91F83">
              <w:rPr>
                <w:rFonts w:ascii="Times New Roman" w:hAnsi="Times New Roman" w:cs="Times New Roman"/>
                <w:b/>
                <w:kern w:val="32"/>
                <w:sz w:val="26"/>
                <w:szCs w:val="26"/>
              </w:rPr>
              <w:t xml:space="preserve"> </w:t>
            </w:r>
            <w:r w:rsidR="00053083" w:rsidRPr="00053083">
              <w:rPr>
                <w:rFonts w:ascii="Times New Roman" w:hAnsi="Times New Roman" w:cs="Times New Roman"/>
                <w:b/>
                <w:sz w:val="26"/>
                <w:szCs w:val="26"/>
              </w:rPr>
              <w:t>Брянская торгово</w:t>
            </w:r>
            <w:r w:rsidR="00053083" w:rsidRPr="00B83E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3083" w:rsidRPr="00053083">
              <w:rPr>
                <w:rFonts w:ascii="Times New Roman" w:hAnsi="Times New Roman" w:cs="Times New Roman"/>
                <w:b/>
                <w:sz w:val="26"/>
                <w:szCs w:val="26"/>
              </w:rPr>
              <w:t>промышленная палата</w:t>
            </w:r>
            <w:r w:rsidR="00053083" w:rsidRPr="00B83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3083">
              <w:rPr>
                <w:rFonts w:ascii="Times New Roman" w:hAnsi="Times New Roman" w:cs="Times New Roman"/>
                <w:sz w:val="26"/>
                <w:szCs w:val="26"/>
              </w:rPr>
              <w:t>– «проект документа не содержит препятствий, изъятий и ограничений в части осуществления предпринимательской деятельности, соблюдения законных прав и интересов отдельных индивидуальных предпринимателей и предпринимательского сообщества в целом».</w:t>
            </w:r>
          </w:p>
        </w:tc>
      </w:tr>
      <w:tr w:rsidR="00776E54" w:rsidRPr="00C91F83" w:rsidTr="005A5AC0">
        <w:trPr>
          <w:gridBefore w:val="1"/>
          <w:gridAfter w:val="1"/>
          <w:wBefore w:w="208" w:type="pct"/>
          <w:wAfter w:w="111" w:type="pct"/>
          <w:cantSplit/>
        </w:trPr>
        <w:tc>
          <w:tcPr>
            <w:tcW w:w="4681" w:type="pct"/>
            <w:gridSpan w:val="2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B665E6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Сведения о подразделениях разработчика, рассмотревших представленные предложения:</w:t>
            </w:r>
            <w:r w:rsidR="00137893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</w:p>
        </w:tc>
      </w:tr>
      <w:tr w:rsidR="00776E54" w:rsidRPr="00C91F83" w:rsidTr="005A5AC0">
        <w:trPr>
          <w:gridBefore w:val="1"/>
          <w:gridAfter w:val="1"/>
          <w:wBefore w:w="208" w:type="pct"/>
          <w:wAfter w:w="111" w:type="pct"/>
          <w:cantSplit/>
        </w:trPr>
        <w:tc>
          <w:tcPr>
            <w:tcW w:w="4681" w:type="pct"/>
            <w:gridSpan w:val="23"/>
          </w:tcPr>
          <w:tbl>
            <w:tblPr>
              <w:tblpPr w:leftFromText="181" w:rightFromText="181" w:vertAnchor="text" w:tblpY="29"/>
              <w:tblOverlap w:val="never"/>
              <w:tblW w:w="0" w:type="dxa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Иные сведения о проведении публичного обсуждения проекта акта:</w:t>
            </w:r>
            <w:r w:rsidR="007E0313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нет.</w:t>
            </w:r>
          </w:p>
          <w:p w:rsidR="00776E54" w:rsidRPr="00C91F83" w:rsidRDefault="00776E54" w:rsidP="00E62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776E54" w:rsidRPr="002B5D24" w:rsidRDefault="00776E54" w:rsidP="00776E54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 xml:space="preserve">Приложение. Сводка предложений с указанием сведений об их учете или причинах отклонения. </w:t>
      </w:r>
    </w:p>
    <w:p w:rsidR="00776E54" w:rsidRPr="002B5D24" w:rsidRDefault="00776E54" w:rsidP="00776E54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>Указание (при наличии) на иные приложения.</w:t>
      </w:r>
    </w:p>
    <w:p w:rsidR="005A5AC0" w:rsidRDefault="005A5AC0" w:rsidP="00776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E54" w:rsidRPr="002B5D24" w:rsidRDefault="00776E54" w:rsidP="00776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lastRenderedPageBreak/>
        <w:t>Руководитель разработчика</w:t>
      </w:r>
      <w:r w:rsidR="00F55442">
        <w:rPr>
          <w:rFonts w:ascii="Times New Roman" w:hAnsi="Times New Roman"/>
          <w:sz w:val="28"/>
          <w:szCs w:val="28"/>
        </w:rPr>
        <w:t xml:space="preserve">  </w:t>
      </w:r>
      <w:r w:rsidRPr="002B5D2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B79DC">
        <w:rPr>
          <w:rFonts w:ascii="Times New Roman" w:hAnsi="Times New Roman"/>
          <w:sz w:val="28"/>
          <w:szCs w:val="28"/>
        </w:rPr>
        <w:t>В.Б.Шелепко</w:t>
      </w:r>
    </w:p>
    <w:p w:rsidR="005A5AC0" w:rsidRDefault="005A5AC0" w:rsidP="00A20DBB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sectPr w:rsidR="005A5AC0" w:rsidSect="00082C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56" w:rsidRDefault="00B07F56" w:rsidP="00776E54">
      <w:pPr>
        <w:spacing w:after="0" w:line="240" w:lineRule="auto"/>
      </w:pPr>
      <w:r>
        <w:separator/>
      </w:r>
    </w:p>
  </w:endnote>
  <w:endnote w:type="continuationSeparator" w:id="1">
    <w:p w:rsidR="00B07F56" w:rsidRDefault="00B07F56" w:rsidP="0077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56" w:rsidRDefault="00B07F56" w:rsidP="00776E54">
      <w:pPr>
        <w:spacing w:after="0" w:line="240" w:lineRule="auto"/>
      </w:pPr>
      <w:r>
        <w:separator/>
      </w:r>
    </w:p>
  </w:footnote>
  <w:footnote w:type="continuationSeparator" w:id="1">
    <w:p w:rsidR="00B07F56" w:rsidRDefault="00B07F56" w:rsidP="00776E54">
      <w:pPr>
        <w:spacing w:after="0" w:line="240" w:lineRule="auto"/>
      </w:pPr>
      <w:r>
        <w:continuationSeparator/>
      </w:r>
    </w:p>
  </w:footnote>
  <w:footnote w:id="2">
    <w:p w:rsidR="00BD6DDB" w:rsidRDefault="00BD6DDB" w:rsidP="00776E5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из раздела </w:t>
      </w:r>
      <w:r w:rsidRPr="00F24313">
        <w:t>8</w:t>
      </w:r>
      <w:r w:rsidRPr="006F6378">
        <w:t xml:space="preserve"> сводного отчета</w:t>
      </w:r>
      <w:r>
        <w:t>.</w:t>
      </w:r>
    </w:p>
  </w:footnote>
  <w:footnote w:id="3">
    <w:p w:rsidR="00BD6DDB" w:rsidRDefault="00BD6DDB" w:rsidP="00776E5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</w:t>
      </w:r>
      <w:r w:rsidRPr="006F6378">
        <w:t>из раздела 7 сводного отчета</w:t>
      </w:r>
      <w:r>
        <w:t>.</w:t>
      </w:r>
    </w:p>
  </w:footnote>
  <w:footnote w:id="4">
    <w:p w:rsidR="00BD6DDB" w:rsidRDefault="00BD6DDB" w:rsidP="00776E5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</w:t>
      </w:r>
      <w:r w:rsidRPr="006F6378">
        <w:t>из раздела 7 сводного отчета</w:t>
      </w:r>
      <w:r>
        <w:t>.</w:t>
      </w:r>
    </w:p>
  </w:footnote>
  <w:footnote w:id="5">
    <w:p w:rsidR="00BD6DDB" w:rsidRDefault="00BD6DDB" w:rsidP="00776E5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6">
    <w:p w:rsidR="00EF18D4" w:rsidRDefault="00EF18D4" w:rsidP="00EF18D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</w:t>
      </w:r>
      <w:r w:rsidRPr="006F6378">
        <w:t xml:space="preserve">из раздела </w:t>
      </w:r>
      <w:r>
        <w:t>5</w:t>
      </w:r>
      <w:r w:rsidRPr="006F6378">
        <w:t xml:space="preserve"> сводного отчета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E54"/>
    <w:rsid w:val="00016A02"/>
    <w:rsid w:val="00024BEA"/>
    <w:rsid w:val="00053083"/>
    <w:rsid w:val="00082C3C"/>
    <w:rsid w:val="000C0D25"/>
    <w:rsid w:val="000C318E"/>
    <w:rsid w:val="00137893"/>
    <w:rsid w:val="001456E8"/>
    <w:rsid w:val="00147302"/>
    <w:rsid w:val="001B5DA1"/>
    <w:rsid w:val="001C3A66"/>
    <w:rsid w:val="001F1BE7"/>
    <w:rsid w:val="00215E0B"/>
    <w:rsid w:val="002346DC"/>
    <w:rsid w:val="002B58ED"/>
    <w:rsid w:val="002B5EE1"/>
    <w:rsid w:val="002C18CB"/>
    <w:rsid w:val="002C52FD"/>
    <w:rsid w:val="00312B6D"/>
    <w:rsid w:val="00364270"/>
    <w:rsid w:val="003B6D2B"/>
    <w:rsid w:val="003D545A"/>
    <w:rsid w:val="003E43E3"/>
    <w:rsid w:val="003E49A0"/>
    <w:rsid w:val="003E5690"/>
    <w:rsid w:val="00422773"/>
    <w:rsid w:val="0042555B"/>
    <w:rsid w:val="0045768A"/>
    <w:rsid w:val="00463225"/>
    <w:rsid w:val="004B6D6E"/>
    <w:rsid w:val="00504ADA"/>
    <w:rsid w:val="00511C4F"/>
    <w:rsid w:val="005452DA"/>
    <w:rsid w:val="00546257"/>
    <w:rsid w:val="00551D00"/>
    <w:rsid w:val="005A3941"/>
    <w:rsid w:val="005A5AC0"/>
    <w:rsid w:val="005E70EE"/>
    <w:rsid w:val="00631137"/>
    <w:rsid w:val="00637B06"/>
    <w:rsid w:val="006D49A4"/>
    <w:rsid w:val="006E647F"/>
    <w:rsid w:val="006F3AA5"/>
    <w:rsid w:val="007726AD"/>
    <w:rsid w:val="00776E54"/>
    <w:rsid w:val="007E0313"/>
    <w:rsid w:val="008335EF"/>
    <w:rsid w:val="008B2493"/>
    <w:rsid w:val="008B79DC"/>
    <w:rsid w:val="00905E0E"/>
    <w:rsid w:val="00915CAA"/>
    <w:rsid w:val="00921386"/>
    <w:rsid w:val="00927243"/>
    <w:rsid w:val="00927B85"/>
    <w:rsid w:val="00950CCD"/>
    <w:rsid w:val="00951774"/>
    <w:rsid w:val="00953602"/>
    <w:rsid w:val="00957C2B"/>
    <w:rsid w:val="00960814"/>
    <w:rsid w:val="00966545"/>
    <w:rsid w:val="009A1C91"/>
    <w:rsid w:val="00A20DBB"/>
    <w:rsid w:val="00A83F54"/>
    <w:rsid w:val="00AB35B6"/>
    <w:rsid w:val="00AC7091"/>
    <w:rsid w:val="00AE6999"/>
    <w:rsid w:val="00B07F56"/>
    <w:rsid w:val="00B41426"/>
    <w:rsid w:val="00B41AD9"/>
    <w:rsid w:val="00B61B87"/>
    <w:rsid w:val="00B665E6"/>
    <w:rsid w:val="00B72911"/>
    <w:rsid w:val="00B740BC"/>
    <w:rsid w:val="00B80317"/>
    <w:rsid w:val="00B83E16"/>
    <w:rsid w:val="00BB2065"/>
    <w:rsid w:val="00BB50F7"/>
    <w:rsid w:val="00BD6DDB"/>
    <w:rsid w:val="00BE7AF0"/>
    <w:rsid w:val="00BF157E"/>
    <w:rsid w:val="00BF3559"/>
    <w:rsid w:val="00C5111E"/>
    <w:rsid w:val="00C52501"/>
    <w:rsid w:val="00C80912"/>
    <w:rsid w:val="00C91F83"/>
    <w:rsid w:val="00C94050"/>
    <w:rsid w:val="00D81BF8"/>
    <w:rsid w:val="00D90B7E"/>
    <w:rsid w:val="00DC14FD"/>
    <w:rsid w:val="00DD2F5B"/>
    <w:rsid w:val="00DE5D97"/>
    <w:rsid w:val="00E62C31"/>
    <w:rsid w:val="00E63154"/>
    <w:rsid w:val="00E73C31"/>
    <w:rsid w:val="00EB28F8"/>
    <w:rsid w:val="00EE780C"/>
    <w:rsid w:val="00EF18D4"/>
    <w:rsid w:val="00F0611C"/>
    <w:rsid w:val="00F55442"/>
    <w:rsid w:val="00F63970"/>
    <w:rsid w:val="00F71D38"/>
    <w:rsid w:val="00F95343"/>
    <w:rsid w:val="00FA2E72"/>
    <w:rsid w:val="00FD72F2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7E"/>
  </w:style>
  <w:style w:type="paragraph" w:styleId="2">
    <w:name w:val="heading 2"/>
    <w:basedOn w:val="a"/>
    <w:next w:val="a"/>
    <w:link w:val="20"/>
    <w:uiPriority w:val="9"/>
    <w:unhideWhenUsed/>
    <w:qFormat/>
    <w:rsid w:val="002B5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7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76E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776E54"/>
    <w:rPr>
      <w:vertAlign w:val="superscript"/>
    </w:rPr>
  </w:style>
  <w:style w:type="character" w:customStyle="1" w:styleId="blk">
    <w:name w:val="blk"/>
    <w:basedOn w:val="a0"/>
    <w:rsid w:val="00E62C31"/>
  </w:style>
  <w:style w:type="paragraph" w:customStyle="1" w:styleId="ConsPlusNormal">
    <w:name w:val="ConsPlusNormal"/>
    <w:rsid w:val="0091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A8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94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69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82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87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43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88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1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0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39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776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1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448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57/79ef636f9ef4c612a570bbf76ea9fa860202e86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8136/85f7dc8994f991a1132725df3886eeefc605e1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3978/69d7327911915248e5c4e69d2783fab65f64d6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55EB-5461-44F5-9020-3F260E15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Родченкова</cp:lastModifiedBy>
  <cp:revision>21</cp:revision>
  <cp:lastPrinted>2021-11-22T11:54:00Z</cp:lastPrinted>
  <dcterms:created xsi:type="dcterms:W3CDTF">2021-11-12T07:18:00Z</dcterms:created>
  <dcterms:modified xsi:type="dcterms:W3CDTF">2021-11-25T06:26:00Z</dcterms:modified>
</cp:coreProperties>
</file>