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E0" w:rsidRDefault="00DD0DE0" w:rsidP="00DD0DE0">
      <w:pPr>
        <w:jc w:val="both"/>
        <w:rPr>
          <w:rFonts w:ascii="Times New Roman" w:hAnsi="Times New Roman" w:cs="Times New Roman"/>
          <w:sz w:val="28"/>
          <w:szCs w:val="28"/>
        </w:rPr>
      </w:pPr>
      <w:r w:rsidRPr="00DD0DE0">
        <w:rPr>
          <w:rFonts w:ascii="Times New Roman" w:hAnsi="Times New Roman" w:cs="Times New Roman"/>
          <w:b/>
          <w:sz w:val="28"/>
          <w:szCs w:val="28"/>
        </w:rPr>
        <w:t>СВЕДЕНИЯ О ПОРЯДКЕ ДОСУДЕБНОГО ОБЖАЛОВАНИЯ РЕШЕНИЙ КОНТРОЛЬНОГО ОРГАНА, ДЕЙСТВИЙ (БЕЗДЕЙСТВИЯ) ЕГО ДОЛЖНОСТНЫХ ЛИЦ ПРИ ОСУЩЕСТВЛЕНИИ МУНИЦИПАЛЬНОГО ЗЕМЕЛЬНОГО КОНТРОЛЯ.</w:t>
      </w:r>
    </w:p>
    <w:p w:rsidR="00DD0DE0" w:rsidRPr="00DD0DE0" w:rsidRDefault="00DD0DE0" w:rsidP="00DD0DE0">
      <w:pPr>
        <w:rPr>
          <w:rFonts w:ascii="Times New Roman" w:hAnsi="Times New Roman" w:cs="Times New Roman"/>
          <w:sz w:val="28"/>
          <w:szCs w:val="28"/>
        </w:rPr>
      </w:pPr>
      <w:r w:rsidRPr="00DD0DE0">
        <w:rPr>
          <w:rFonts w:ascii="Times New Roman" w:hAnsi="Times New Roman" w:cs="Times New Roman"/>
          <w:sz w:val="28"/>
          <w:szCs w:val="28"/>
        </w:rPr>
        <w:t xml:space="preserve">    Действия инспекторов, должностных лиц Контрольного органа, а также решения, принятые ими в ходе осуществления контрольных мероприятий,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 вправе обжаловать в суде в порядке, установленном законодательством.</w:t>
      </w:r>
    </w:p>
    <w:p w:rsidR="00DD0DE0" w:rsidRPr="00DD0DE0" w:rsidRDefault="00DD0DE0" w:rsidP="00DD0DE0">
      <w:pPr>
        <w:rPr>
          <w:rFonts w:ascii="Times New Roman" w:hAnsi="Times New Roman" w:cs="Times New Roman"/>
          <w:sz w:val="28"/>
          <w:szCs w:val="28"/>
        </w:rPr>
      </w:pPr>
      <w:r w:rsidRPr="00DD0DE0">
        <w:rPr>
          <w:rFonts w:ascii="Times New Roman" w:hAnsi="Times New Roman" w:cs="Times New Roman"/>
          <w:sz w:val="28"/>
          <w:szCs w:val="28"/>
        </w:rPr>
        <w:t xml:space="preserve">    Досудебный порядок подачи жалоб в рамках осуществления муниципального земельного контроля не применяется.</w:t>
      </w:r>
    </w:p>
    <w:p w:rsidR="00DD0DE0" w:rsidRPr="00DD0DE0" w:rsidRDefault="00DD0DE0">
      <w:pPr>
        <w:rPr>
          <w:rFonts w:ascii="Times New Roman" w:hAnsi="Times New Roman" w:cs="Times New Roman"/>
          <w:sz w:val="28"/>
          <w:szCs w:val="28"/>
        </w:rPr>
      </w:pPr>
    </w:p>
    <w:sectPr w:rsidR="00DD0DE0" w:rsidRPr="00DD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DE0"/>
    <w:rsid w:val="00DD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2023-01-20T12:07:00Z</cp:lastPrinted>
  <dcterms:created xsi:type="dcterms:W3CDTF">2023-01-20T12:03:00Z</dcterms:created>
  <dcterms:modified xsi:type="dcterms:W3CDTF">2023-01-20T12:07:00Z</dcterms:modified>
</cp:coreProperties>
</file>