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4A" w:rsidRPr="00710301" w:rsidRDefault="003A26A4" w:rsidP="003A26A4">
      <w:pPr>
        <w:widowControl/>
        <w:ind w:left="5812" w:hanging="283"/>
        <w:rPr>
          <w:rFonts w:ascii="Times New Roman" w:hAnsi="Times New Roman"/>
          <w:sz w:val="26"/>
          <w:szCs w:val="26"/>
        </w:rPr>
      </w:pPr>
      <w:r>
        <w:rPr>
          <w:rFonts w:ascii="Times New Roman" w:hAnsi="Times New Roman"/>
          <w:sz w:val="26"/>
          <w:szCs w:val="26"/>
        </w:rPr>
        <w:t xml:space="preserve">Приложение </w:t>
      </w:r>
    </w:p>
    <w:p w:rsidR="0024234A" w:rsidRPr="00710301" w:rsidRDefault="003A26A4" w:rsidP="003A26A4">
      <w:pPr>
        <w:autoSpaceDE w:val="0"/>
        <w:ind w:left="5529"/>
        <w:jc w:val="both"/>
        <w:rPr>
          <w:rFonts w:ascii="Times New Roman" w:hAnsi="Times New Roman"/>
          <w:color w:val="auto"/>
          <w:sz w:val="26"/>
          <w:szCs w:val="26"/>
        </w:rPr>
      </w:pPr>
      <w:r>
        <w:rPr>
          <w:rFonts w:ascii="Times New Roman" w:hAnsi="Times New Roman"/>
          <w:color w:val="auto"/>
          <w:sz w:val="26"/>
          <w:szCs w:val="26"/>
        </w:rPr>
        <w:t xml:space="preserve">к </w:t>
      </w:r>
      <w:r w:rsidR="0024234A" w:rsidRPr="00710301">
        <w:rPr>
          <w:rFonts w:ascii="Times New Roman" w:hAnsi="Times New Roman"/>
          <w:color w:val="auto"/>
          <w:sz w:val="26"/>
          <w:szCs w:val="26"/>
        </w:rPr>
        <w:t>решени</w:t>
      </w:r>
      <w:r>
        <w:rPr>
          <w:rFonts w:ascii="Times New Roman" w:hAnsi="Times New Roman"/>
          <w:color w:val="auto"/>
          <w:sz w:val="26"/>
          <w:szCs w:val="26"/>
        </w:rPr>
        <w:t>ю</w:t>
      </w:r>
      <w:r w:rsidR="0024234A" w:rsidRPr="00710301">
        <w:rPr>
          <w:rFonts w:ascii="Times New Roman" w:hAnsi="Times New Roman"/>
          <w:color w:val="auto"/>
          <w:sz w:val="26"/>
          <w:szCs w:val="26"/>
        </w:rPr>
        <w:t xml:space="preserve"> </w:t>
      </w:r>
      <w:r w:rsidR="008D5DA1" w:rsidRPr="00710301">
        <w:rPr>
          <w:rFonts w:ascii="Times New Roman" w:hAnsi="Times New Roman"/>
          <w:color w:val="auto"/>
          <w:sz w:val="26"/>
          <w:szCs w:val="26"/>
        </w:rPr>
        <w:t>Брянского районного</w:t>
      </w:r>
      <w:r w:rsidR="0024234A" w:rsidRPr="00710301">
        <w:rPr>
          <w:rFonts w:ascii="Times New Roman" w:hAnsi="Times New Roman"/>
          <w:color w:val="auto"/>
          <w:sz w:val="26"/>
          <w:szCs w:val="26"/>
        </w:rPr>
        <w:t xml:space="preserve"> </w:t>
      </w:r>
      <w:r w:rsidR="00AC5FDF">
        <w:rPr>
          <w:rFonts w:ascii="Times New Roman" w:hAnsi="Times New Roman"/>
          <w:color w:val="auto"/>
          <w:sz w:val="26"/>
          <w:szCs w:val="26"/>
        </w:rPr>
        <w:br/>
        <w:t>С</w:t>
      </w:r>
      <w:r>
        <w:rPr>
          <w:rFonts w:ascii="Times New Roman" w:hAnsi="Times New Roman"/>
          <w:color w:val="auto"/>
          <w:sz w:val="26"/>
          <w:szCs w:val="26"/>
        </w:rPr>
        <w:t xml:space="preserve">овета </w:t>
      </w:r>
      <w:r w:rsidR="008D5DA1" w:rsidRPr="00710301">
        <w:rPr>
          <w:rFonts w:ascii="Times New Roman" w:hAnsi="Times New Roman"/>
          <w:color w:val="auto"/>
          <w:sz w:val="26"/>
          <w:szCs w:val="26"/>
        </w:rPr>
        <w:t>народных депутатов</w:t>
      </w:r>
      <w:r w:rsidR="0024234A" w:rsidRPr="00710301">
        <w:rPr>
          <w:rFonts w:ascii="Times New Roman" w:hAnsi="Times New Roman"/>
          <w:color w:val="auto"/>
          <w:sz w:val="26"/>
          <w:szCs w:val="26"/>
        </w:rPr>
        <w:t xml:space="preserve"> </w:t>
      </w:r>
      <w:r>
        <w:rPr>
          <w:rFonts w:ascii="Times New Roman" w:hAnsi="Times New Roman"/>
          <w:color w:val="auto"/>
          <w:sz w:val="26"/>
          <w:szCs w:val="26"/>
        </w:rPr>
        <w:br/>
        <w:t xml:space="preserve">Брянского </w:t>
      </w:r>
      <w:r w:rsidR="0024234A" w:rsidRPr="00710301">
        <w:rPr>
          <w:rFonts w:ascii="Times New Roman" w:hAnsi="Times New Roman"/>
          <w:color w:val="auto"/>
          <w:sz w:val="26"/>
          <w:szCs w:val="26"/>
        </w:rPr>
        <w:t>муниципального</w:t>
      </w:r>
      <w:r w:rsidR="00AC5FDF">
        <w:rPr>
          <w:rFonts w:ascii="Times New Roman" w:hAnsi="Times New Roman"/>
          <w:color w:val="auto"/>
          <w:sz w:val="26"/>
          <w:szCs w:val="26"/>
        </w:rPr>
        <w:t xml:space="preserve"> </w:t>
      </w:r>
      <w:r w:rsidR="008D5DA1" w:rsidRPr="00710301">
        <w:rPr>
          <w:rFonts w:ascii="Times New Roman" w:hAnsi="Times New Roman"/>
          <w:color w:val="auto"/>
          <w:sz w:val="26"/>
          <w:szCs w:val="26"/>
        </w:rPr>
        <w:t>района</w:t>
      </w:r>
      <w:r w:rsidR="0024234A" w:rsidRPr="00710301">
        <w:rPr>
          <w:rFonts w:ascii="Times New Roman" w:hAnsi="Times New Roman"/>
          <w:color w:val="auto"/>
          <w:sz w:val="26"/>
          <w:szCs w:val="26"/>
        </w:rPr>
        <w:t xml:space="preserve"> </w:t>
      </w:r>
      <w:r w:rsidR="00C87194" w:rsidRPr="00710301">
        <w:rPr>
          <w:rFonts w:ascii="Times New Roman" w:hAnsi="Times New Roman"/>
          <w:color w:val="auto"/>
          <w:sz w:val="26"/>
          <w:szCs w:val="26"/>
        </w:rPr>
        <w:t>Брянской области</w:t>
      </w:r>
    </w:p>
    <w:p w:rsidR="0024234A" w:rsidRPr="00710301" w:rsidRDefault="0024234A" w:rsidP="003A26A4">
      <w:pPr>
        <w:autoSpaceDE w:val="0"/>
        <w:ind w:left="5812" w:hanging="283"/>
        <w:jc w:val="both"/>
        <w:rPr>
          <w:rFonts w:ascii="Times New Roman" w:hAnsi="Times New Roman"/>
          <w:color w:val="auto"/>
          <w:sz w:val="26"/>
          <w:szCs w:val="26"/>
        </w:rPr>
      </w:pPr>
      <w:r w:rsidRPr="00710301">
        <w:rPr>
          <w:rFonts w:ascii="Times New Roman" w:hAnsi="Times New Roman"/>
          <w:color w:val="auto"/>
          <w:sz w:val="26"/>
          <w:szCs w:val="26"/>
        </w:rPr>
        <w:t>от «___» ________ г. № _____</w:t>
      </w:r>
    </w:p>
    <w:p w:rsidR="0024234A" w:rsidRPr="00710301" w:rsidRDefault="0024234A" w:rsidP="0024234A">
      <w:pPr>
        <w:pStyle w:val="ConsPlusTitle"/>
        <w:jc w:val="center"/>
        <w:rPr>
          <w:b w:val="0"/>
          <w:sz w:val="26"/>
          <w:szCs w:val="26"/>
        </w:rPr>
      </w:pPr>
      <w:bookmarkStart w:id="0" w:name="Par35"/>
      <w:bookmarkEnd w:id="0"/>
    </w:p>
    <w:p w:rsidR="0024234A" w:rsidRPr="00710301" w:rsidRDefault="0024234A" w:rsidP="0024234A">
      <w:pPr>
        <w:pStyle w:val="ConsPlusTitle"/>
        <w:spacing w:line="240" w:lineRule="exact"/>
        <w:jc w:val="center"/>
        <w:rPr>
          <w:b w:val="0"/>
          <w:sz w:val="26"/>
          <w:szCs w:val="26"/>
        </w:rPr>
      </w:pPr>
    </w:p>
    <w:p w:rsidR="0024234A" w:rsidRPr="00710301" w:rsidRDefault="0024234A" w:rsidP="0024234A">
      <w:pPr>
        <w:pStyle w:val="ConsPlusTitle"/>
        <w:spacing w:line="240" w:lineRule="exact"/>
        <w:jc w:val="center"/>
        <w:rPr>
          <w:sz w:val="26"/>
          <w:szCs w:val="26"/>
        </w:rPr>
      </w:pPr>
      <w:r w:rsidRPr="00710301">
        <w:rPr>
          <w:sz w:val="26"/>
          <w:szCs w:val="26"/>
        </w:rPr>
        <w:t>ПОЛОЖЕНИЕ</w:t>
      </w:r>
    </w:p>
    <w:p w:rsidR="0024234A" w:rsidRPr="00710301" w:rsidRDefault="0024234A" w:rsidP="0024234A">
      <w:pPr>
        <w:pStyle w:val="ConsPlusTitle"/>
        <w:jc w:val="center"/>
        <w:rPr>
          <w:sz w:val="26"/>
          <w:szCs w:val="26"/>
        </w:rPr>
      </w:pPr>
      <w:bookmarkStart w:id="1" w:name="_Hlk73456502"/>
      <w:r w:rsidRPr="00710301">
        <w:rPr>
          <w:sz w:val="26"/>
          <w:szCs w:val="26"/>
        </w:rPr>
        <w:t xml:space="preserve">о муниципальном земельном контроле  </w:t>
      </w:r>
    </w:p>
    <w:p w:rsidR="0024234A" w:rsidRPr="00710301" w:rsidRDefault="0024234A" w:rsidP="0024234A">
      <w:pPr>
        <w:pStyle w:val="ConsPlusTitle"/>
        <w:jc w:val="center"/>
        <w:rPr>
          <w:sz w:val="26"/>
          <w:szCs w:val="26"/>
        </w:rPr>
      </w:pPr>
      <w:r w:rsidRPr="00710301">
        <w:rPr>
          <w:sz w:val="26"/>
          <w:szCs w:val="26"/>
        </w:rPr>
        <w:t>в границах</w:t>
      </w:r>
      <w:r w:rsidR="00F56EDC" w:rsidRPr="00710301">
        <w:rPr>
          <w:sz w:val="26"/>
          <w:szCs w:val="26"/>
        </w:rPr>
        <w:t xml:space="preserve"> Брянского муниципального района</w:t>
      </w:r>
      <w:r w:rsidRPr="00710301">
        <w:rPr>
          <w:sz w:val="26"/>
          <w:szCs w:val="26"/>
        </w:rPr>
        <w:t xml:space="preserve"> </w:t>
      </w:r>
      <w:bookmarkEnd w:id="1"/>
      <w:r w:rsidR="00C87194" w:rsidRPr="00710301">
        <w:rPr>
          <w:sz w:val="26"/>
          <w:szCs w:val="26"/>
        </w:rPr>
        <w:t>Брянской области</w:t>
      </w:r>
    </w:p>
    <w:p w:rsidR="00F56EDC" w:rsidRPr="00710301" w:rsidRDefault="00F56EDC" w:rsidP="0024234A">
      <w:pPr>
        <w:pStyle w:val="ConsPlusTitle"/>
        <w:jc w:val="center"/>
        <w:rPr>
          <w:b w:val="0"/>
          <w:sz w:val="26"/>
          <w:szCs w:val="26"/>
        </w:rPr>
      </w:pPr>
    </w:p>
    <w:p w:rsidR="00474B7F" w:rsidRPr="00F16916" w:rsidRDefault="0024234A" w:rsidP="003A06F5">
      <w:pPr>
        <w:pStyle w:val="ConsPlusNormal"/>
        <w:ind w:firstLine="0"/>
        <w:jc w:val="center"/>
        <w:rPr>
          <w:b/>
          <w:sz w:val="26"/>
          <w:szCs w:val="26"/>
        </w:rPr>
      </w:pPr>
      <w:r w:rsidRPr="00F16916">
        <w:rPr>
          <w:b/>
          <w:sz w:val="26"/>
          <w:szCs w:val="26"/>
        </w:rPr>
        <w:t>1.Общие положения</w:t>
      </w:r>
    </w:p>
    <w:p w:rsidR="0024234A" w:rsidRPr="00660515" w:rsidRDefault="0024234A" w:rsidP="00E04C26">
      <w:pPr>
        <w:pStyle w:val="ConsPlusTitle"/>
        <w:ind w:firstLine="709"/>
        <w:jc w:val="both"/>
        <w:rPr>
          <w:b w:val="0"/>
          <w:szCs w:val="24"/>
        </w:rPr>
      </w:pPr>
      <w:r w:rsidRPr="00660515">
        <w:rPr>
          <w:b w:val="0"/>
          <w:szCs w:val="24"/>
        </w:rPr>
        <w:t xml:space="preserve">1.1. Настоящее Положение </w:t>
      </w:r>
      <w:r w:rsidR="00F06246" w:rsidRPr="00660515">
        <w:rPr>
          <w:b w:val="0"/>
          <w:szCs w:val="24"/>
        </w:rPr>
        <w:t xml:space="preserve">о муниципальном земельном контроле </w:t>
      </w:r>
      <w:r w:rsidR="00421227" w:rsidRPr="00660515">
        <w:rPr>
          <w:b w:val="0"/>
          <w:szCs w:val="24"/>
        </w:rPr>
        <w:br/>
      </w:r>
      <w:r w:rsidR="00F06246" w:rsidRPr="00660515">
        <w:rPr>
          <w:b w:val="0"/>
          <w:szCs w:val="24"/>
        </w:rPr>
        <w:t>в границах Брянского муниципального района Брянской области</w:t>
      </w:r>
      <w:r w:rsidR="00F76661" w:rsidRPr="00660515">
        <w:rPr>
          <w:b w:val="0"/>
          <w:szCs w:val="24"/>
        </w:rPr>
        <w:t xml:space="preserve"> (</w:t>
      </w:r>
      <w:r w:rsidR="00F06246" w:rsidRPr="00660515">
        <w:rPr>
          <w:b w:val="0"/>
          <w:szCs w:val="24"/>
        </w:rPr>
        <w:t xml:space="preserve">далее Положение) </w:t>
      </w:r>
      <w:r w:rsidRPr="00660515">
        <w:rPr>
          <w:b w:val="0"/>
          <w:szCs w:val="24"/>
        </w:rPr>
        <w:t>устанавливает порядок организации и осуществления муниципального</w:t>
      </w:r>
      <w:r w:rsidR="00421227" w:rsidRPr="00660515">
        <w:rPr>
          <w:b w:val="0"/>
          <w:szCs w:val="24"/>
        </w:rPr>
        <w:t xml:space="preserve"> земельного контроля в границах</w:t>
      </w:r>
      <w:r w:rsidRPr="00660515">
        <w:rPr>
          <w:b w:val="0"/>
          <w:szCs w:val="24"/>
        </w:rPr>
        <w:t xml:space="preserve"> </w:t>
      </w:r>
      <w:r w:rsidR="00F56EDC" w:rsidRPr="00660515">
        <w:rPr>
          <w:b w:val="0"/>
          <w:szCs w:val="24"/>
        </w:rPr>
        <w:t>Брянского муниципального района</w:t>
      </w:r>
      <w:r w:rsidR="000C7D7B" w:rsidRPr="00660515">
        <w:rPr>
          <w:b w:val="0"/>
          <w:szCs w:val="24"/>
        </w:rPr>
        <w:t xml:space="preserve"> Брянской области</w:t>
      </w:r>
      <w:r w:rsidR="0085634B" w:rsidRPr="00660515">
        <w:rPr>
          <w:b w:val="0"/>
          <w:szCs w:val="24"/>
        </w:rPr>
        <w:t xml:space="preserve"> (далее </w:t>
      </w:r>
      <w:r w:rsidRPr="00660515">
        <w:rPr>
          <w:b w:val="0"/>
          <w:szCs w:val="24"/>
        </w:rPr>
        <w:t xml:space="preserve">муниципальный </w:t>
      </w:r>
      <w:r w:rsidR="00F06246" w:rsidRPr="00660515">
        <w:rPr>
          <w:b w:val="0"/>
          <w:szCs w:val="24"/>
        </w:rPr>
        <w:t xml:space="preserve">земельный </w:t>
      </w:r>
      <w:r w:rsidRPr="00660515">
        <w:rPr>
          <w:b w:val="0"/>
          <w:szCs w:val="24"/>
        </w:rPr>
        <w:t>контроль).</w:t>
      </w:r>
    </w:p>
    <w:p w:rsidR="003E6B6A" w:rsidRPr="00660515" w:rsidRDefault="000754A6" w:rsidP="003E6B6A">
      <w:pPr>
        <w:widowControl/>
        <w:autoSpaceDE w:val="0"/>
        <w:autoSpaceDN w:val="0"/>
        <w:adjustRightInd w:val="0"/>
        <w:ind w:firstLine="709"/>
        <w:jc w:val="both"/>
        <w:rPr>
          <w:rFonts w:ascii="Times New Roman" w:hAnsi="Times New Roman"/>
          <w:sz w:val="24"/>
          <w:szCs w:val="24"/>
        </w:rPr>
      </w:pPr>
      <w:r w:rsidRPr="00660515">
        <w:rPr>
          <w:rFonts w:ascii="Times New Roman" w:hAnsi="Times New Roman"/>
          <w:sz w:val="24"/>
          <w:szCs w:val="24"/>
        </w:rPr>
        <w:t xml:space="preserve">  В настоящем Положении используются термины и понятия, установленные Федеральным </w:t>
      </w:r>
      <w:hyperlink r:id="rId8" w:history="1">
        <w:r w:rsidRPr="00660515">
          <w:rPr>
            <w:rStyle w:val="aa"/>
            <w:rFonts w:ascii="Times New Roman" w:hAnsi="Times New Roman"/>
            <w:sz w:val="24"/>
            <w:szCs w:val="24"/>
          </w:rPr>
          <w:t>законом</w:t>
        </w:r>
      </w:hyperlink>
      <w:r w:rsidRPr="00660515">
        <w:rPr>
          <w:rFonts w:ascii="Times New Roman" w:hAnsi="Times New Roman"/>
          <w:sz w:val="24"/>
          <w:szCs w:val="24"/>
        </w:rPr>
        <w:t xml:space="preserve"> от 31.07.2020 N 248-ФЗ "О государственном контроле (надзоре) и муниципальном контроле в Российской Федерации" (далее - Федеральный закон N 248-ФЗ).</w:t>
      </w:r>
      <w:r w:rsidR="003E6B6A" w:rsidRPr="00660515">
        <w:rPr>
          <w:rFonts w:ascii="Times New Roman" w:hAnsi="Times New Roman"/>
          <w:sz w:val="24"/>
          <w:szCs w:val="24"/>
        </w:rPr>
        <w:t xml:space="preserve"> </w:t>
      </w:r>
    </w:p>
    <w:p w:rsidR="003E6B6A" w:rsidRPr="00660515" w:rsidRDefault="001841C5" w:rsidP="003E6B6A">
      <w:pPr>
        <w:pStyle w:val="afa"/>
        <w:spacing w:before="0" w:beforeAutospacing="0" w:after="0" w:afterAutospacing="0" w:line="206" w:lineRule="atLeast"/>
        <w:ind w:firstLine="387"/>
        <w:jc w:val="both"/>
      </w:pPr>
      <w:r w:rsidRPr="00660515">
        <w:t xml:space="preserve">   </w:t>
      </w:r>
      <w:r w:rsidR="003E6B6A" w:rsidRPr="00660515">
        <w:t>1.2.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к использованию и охране земель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в том числе осуществляющими предпринимательскую деятельность, являющимися индивидуальными предпринимателями, и организациями, являющимися юридическими лицами,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0580F" w:rsidRPr="00660515" w:rsidRDefault="0024234A" w:rsidP="00C0580F">
      <w:pPr>
        <w:pStyle w:val="a8"/>
        <w:widowControl/>
        <w:tabs>
          <w:tab w:val="left" w:pos="1134"/>
        </w:tabs>
        <w:ind w:left="0" w:firstLine="709"/>
        <w:jc w:val="both"/>
        <w:rPr>
          <w:rFonts w:ascii="Times New Roman" w:hAnsi="Times New Roman"/>
          <w:sz w:val="24"/>
          <w:szCs w:val="24"/>
        </w:rPr>
      </w:pPr>
      <w:r w:rsidRPr="00660515">
        <w:rPr>
          <w:rFonts w:ascii="Times New Roman" w:hAnsi="Times New Roman"/>
          <w:sz w:val="24"/>
          <w:szCs w:val="24"/>
        </w:rPr>
        <w:t>1.</w:t>
      </w:r>
      <w:r w:rsidR="003E6B6A" w:rsidRPr="00660515">
        <w:rPr>
          <w:rFonts w:ascii="Times New Roman" w:hAnsi="Times New Roman"/>
          <w:sz w:val="24"/>
          <w:szCs w:val="24"/>
        </w:rPr>
        <w:t>3</w:t>
      </w:r>
      <w:r w:rsidRPr="00660515">
        <w:rPr>
          <w:rFonts w:ascii="Times New Roman" w:hAnsi="Times New Roman"/>
          <w:sz w:val="24"/>
          <w:szCs w:val="24"/>
        </w:rPr>
        <w:t xml:space="preserve">. </w:t>
      </w:r>
      <w:r w:rsidR="00C0580F" w:rsidRPr="00660515">
        <w:rPr>
          <w:rFonts w:ascii="Times New Roman" w:hAnsi="Times New Roman"/>
          <w:sz w:val="24"/>
          <w:szCs w:val="24"/>
        </w:rPr>
        <w:t>Предметом муниципального земельного контроля является:</w:t>
      </w:r>
    </w:p>
    <w:p w:rsidR="00C0580F" w:rsidRPr="00660515" w:rsidRDefault="00C0580F" w:rsidP="00C0580F">
      <w:pPr>
        <w:pStyle w:val="a8"/>
        <w:widowControl/>
        <w:tabs>
          <w:tab w:val="left" w:pos="1134"/>
        </w:tabs>
        <w:ind w:left="0" w:firstLine="709"/>
        <w:jc w:val="both"/>
        <w:rPr>
          <w:rFonts w:ascii="Times New Roman" w:hAnsi="Times New Roman"/>
          <w:sz w:val="24"/>
          <w:szCs w:val="24"/>
        </w:rPr>
      </w:pPr>
      <w:r w:rsidRPr="00660515">
        <w:rPr>
          <w:rFonts w:ascii="Times New Roman" w:hAnsi="Times New Roman"/>
          <w:sz w:val="24"/>
          <w:szCs w:val="24"/>
        </w:rPr>
        <w:t>1)соблюдение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C0580F" w:rsidRPr="00660515" w:rsidRDefault="00C0580F" w:rsidP="00C0580F">
      <w:pPr>
        <w:pStyle w:val="afa"/>
        <w:spacing w:before="0" w:beforeAutospacing="0" w:after="0" w:afterAutospacing="0" w:line="206" w:lineRule="atLeast"/>
        <w:ind w:firstLine="387"/>
        <w:jc w:val="both"/>
      </w:pPr>
      <w:r w:rsidRPr="00660515">
        <w:t xml:space="preserve">   2) исполнение решений, принимаемых по результатам контрольных мероприятий.</w:t>
      </w:r>
    </w:p>
    <w:p w:rsidR="000754A6" w:rsidRPr="00660515" w:rsidRDefault="00C0580F" w:rsidP="000754A6">
      <w:pPr>
        <w:pStyle w:val="afa"/>
        <w:spacing w:before="0" w:beforeAutospacing="0" w:after="0" w:afterAutospacing="0" w:line="206" w:lineRule="atLeast"/>
        <w:ind w:firstLine="387"/>
        <w:jc w:val="both"/>
      </w:pPr>
      <w:r w:rsidRPr="00660515">
        <w:t xml:space="preserve">   </w:t>
      </w:r>
      <w:r w:rsidR="000754A6" w:rsidRPr="00660515">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ими объектами контроля.</w:t>
      </w:r>
    </w:p>
    <w:p w:rsidR="0024234A" w:rsidRPr="00660515" w:rsidRDefault="0024234A" w:rsidP="0024234A">
      <w:pPr>
        <w:pStyle w:val="a8"/>
        <w:widowControl/>
        <w:tabs>
          <w:tab w:val="left" w:pos="1134"/>
        </w:tabs>
        <w:ind w:left="0" w:firstLine="709"/>
        <w:jc w:val="both"/>
        <w:rPr>
          <w:rFonts w:ascii="Times New Roman" w:hAnsi="Times New Roman"/>
          <w:sz w:val="24"/>
          <w:szCs w:val="24"/>
        </w:rPr>
      </w:pPr>
      <w:r w:rsidRPr="00660515">
        <w:rPr>
          <w:rFonts w:ascii="Times New Roman" w:hAnsi="Times New Roman"/>
          <w:sz w:val="24"/>
          <w:szCs w:val="24"/>
        </w:rPr>
        <w:t>1.</w:t>
      </w:r>
      <w:r w:rsidR="00CC34AF" w:rsidRPr="00660515">
        <w:rPr>
          <w:rFonts w:ascii="Times New Roman" w:hAnsi="Times New Roman"/>
          <w:sz w:val="24"/>
          <w:szCs w:val="24"/>
        </w:rPr>
        <w:t>4</w:t>
      </w:r>
      <w:r w:rsidRPr="00660515">
        <w:rPr>
          <w:rFonts w:ascii="Times New Roman" w:hAnsi="Times New Roman"/>
          <w:sz w:val="24"/>
          <w:szCs w:val="24"/>
        </w:rPr>
        <w:t xml:space="preserve">. Объектами муниципального </w:t>
      </w:r>
      <w:r w:rsidR="00396E2D" w:rsidRPr="00660515">
        <w:rPr>
          <w:rFonts w:ascii="Times New Roman" w:hAnsi="Times New Roman"/>
          <w:sz w:val="24"/>
          <w:szCs w:val="24"/>
        </w:rPr>
        <w:t xml:space="preserve">земельного </w:t>
      </w:r>
      <w:r w:rsidRPr="00660515">
        <w:rPr>
          <w:rFonts w:ascii="Times New Roman" w:hAnsi="Times New Roman"/>
          <w:sz w:val="24"/>
          <w:szCs w:val="24"/>
        </w:rPr>
        <w:t>контроля (далее – объект контроля) являются:</w:t>
      </w:r>
    </w:p>
    <w:p w:rsidR="0024234A" w:rsidRPr="00660515" w:rsidRDefault="00C45A8F" w:rsidP="0024234A">
      <w:pPr>
        <w:widowControl/>
        <w:ind w:firstLine="709"/>
        <w:jc w:val="both"/>
        <w:rPr>
          <w:rFonts w:ascii="Times New Roman" w:hAnsi="Times New Roman"/>
          <w:color w:val="auto"/>
          <w:sz w:val="24"/>
          <w:szCs w:val="24"/>
        </w:rPr>
      </w:pPr>
      <w:r w:rsidRPr="00660515">
        <w:rPr>
          <w:rFonts w:ascii="Times New Roman" w:hAnsi="Times New Roman"/>
          <w:color w:val="auto"/>
          <w:sz w:val="24"/>
          <w:szCs w:val="24"/>
        </w:rPr>
        <w:t xml:space="preserve">- </w:t>
      </w:r>
      <w:r w:rsidR="0024234A" w:rsidRPr="00660515">
        <w:rPr>
          <w:rFonts w:ascii="Times New Roman" w:hAnsi="Times New Roman"/>
          <w:color w:val="auto"/>
          <w:sz w:val="24"/>
          <w:szCs w:val="24"/>
        </w:rPr>
        <w:t>деятельность, действия (бездействие) контролируемых лиц в сфере землепользования,</w:t>
      </w:r>
      <w:r w:rsidR="0024234A" w:rsidRPr="00660515">
        <w:rPr>
          <w:rFonts w:ascii="Times New Roman" w:hAnsi="Times New Roman"/>
          <w:i/>
          <w:color w:val="auto"/>
          <w:sz w:val="24"/>
          <w:szCs w:val="24"/>
        </w:rPr>
        <w:t xml:space="preserve"> </w:t>
      </w:r>
      <w:r w:rsidR="0024234A" w:rsidRPr="00660515">
        <w:rPr>
          <w:rFonts w:ascii="Times New Roman" w:hAnsi="Times New Roman"/>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660515" w:rsidRDefault="00C45A8F" w:rsidP="0024234A">
      <w:pPr>
        <w:widowControl/>
        <w:ind w:firstLine="709"/>
        <w:jc w:val="both"/>
        <w:rPr>
          <w:rFonts w:ascii="Times New Roman" w:hAnsi="Times New Roman"/>
          <w:b/>
          <w:color w:val="auto"/>
          <w:sz w:val="24"/>
          <w:szCs w:val="24"/>
        </w:rPr>
      </w:pPr>
      <w:r w:rsidRPr="00660515">
        <w:rPr>
          <w:rFonts w:ascii="Times New Roman" w:hAnsi="Times New Roman"/>
          <w:b/>
          <w:color w:val="auto"/>
          <w:sz w:val="24"/>
          <w:szCs w:val="24"/>
        </w:rPr>
        <w:t xml:space="preserve">- </w:t>
      </w:r>
      <w:r w:rsidR="0024234A" w:rsidRPr="00660515">
        <w:rPr>
          <w:rFonts w:ascii="Times New Roman" w:hAnsi="Times New Roman"/>
          <w:color w:val="auto"/>
          <w:sz w:val="24"/>
          <w:szCs w:val="24"/>
        </w:rPr>
        <w:t xml:space="preserve">результаты деятельности контролируемых лиц, в том числе работы </w:t>
      </w:r>
      <w:r w:rsidR="00710301" w:rsidRPr="00660515">
        <w:rPr>
          <w:rFonts w:ascii="Times New Roman" w:hAnsi="Times New Roman"/>
          <w:color w:val="auto"/>
          <w:sz w:val="24"/>
          <w:szCs w:val="24"/>
        </w:rPr>
        <w:br/>
      </w:r>
      <w:r w:rsidR="0024234A" w:rsidRPr="00660515">
        <w:rPr>
          <w:rFonts w:ascii="Times New Roman" w:hAnsi="Times New Roman"/>
          <w:color w:val="auto"/>
          <w:sz w:val="24"/>
          <w:szCs w:val="24"/>
        </w:rPr>
        <w:t>и услуги, к которым предъявляются обязател</w:t>
      </w:r>
      <w:r w:rsidR="003E6B6A" w:rsidRPr="00660515">
        <w:rPr>
          <w:rFonts w:ascii="Times New Roman" w:hAnsi="Times New Roman"/>
          <w:color w:val="auto"/>
          <w:sz w:val="24"/>
          <w:szCs w:val="24"/>
        </w:rPr>
        <w:t>ьные требования</w:t>
      </w:r>
      <w:r w:rsidR="001C79D5" w:rsidRPr="00660515">
        <w:rPr>
          <w:rFonts w:ascii="Times New Roman" w:hAnsi="Times New Roman"/>
          <w:color w:val="auto"/>
          <w:sz w:val="24"/>
          <w:szCs w:val="24"/>
        </w:rPr>
        <w:t>;</w:t>
      </w:r>
    </w:p>
    <w:p w:rsidR="0024234A" w:rsidRPr="00660515" w:rsidRDefault="00C45A8F" w:rsidP="0024234A">
      <w:pPr>
        <w:widowControl/>
        <w:autoSpaceDE w:val="0"/>
        <w:autoSpaceDN w:val="0"/>
        <w:adjustRightInd w:val="0"/>
        <w:ind w:firstLine="709"/>
        <w:jc w:val="both"/>
        <w:rPr>
          <w:rFonts w:ascii="Times New Roman" w:hAnsi="Times New Roman"/>
          <w:b/>
          <w:sz w:val="24"/>
          <w:szCs w:val="24"/>
        </w:rPr>
      </w:pPr>
      <w:r w:rsidRPr="00660515">
        <w:rPr>
          <w:rFonts w:ascii="Times New Roman" w:hAnsi="Times New Roman"/>
          <w:color w:val="auto"/>
          <w:sz w:val="24"/>
          <w:szCs w:val="24"/>
        </w:rPr>
        <w:lastRenderedPageBreak/>
        <w:t xml:space="preserve">- </w:t>
      </w:r>
      <w:r w:rsidR="0024234A" w:rsidRPr="00660515">
        <w:rPr>
          <w:rFonts w:ascii="Times New Roman" w:hAnsi="Times New Roman"/>
          <w:color w:val="auto"/>
          <w:sz w:val="24"/>
          <w:szCs w:val="24"/>
        </w:rPr>
        <w:t xml:space="preserve">объекты земельных отношений, расположенные в границах </w:t>
      </w:r>
      <w:r w:rsidR="00F56EDC" w:rsidRPr="00660515">
        <w:rPr>
          <w:rFonts w:ascii="Times New Roman" w:hAnsi="Times New Roman"/>
          <w:sz w:val="24"/>
          <w:szCs w:val="24"/>
        </w:rPr>
        <w:t>Брянского муниципального района</w:t>
      </w:r>
      <w:r w:rsidR="0024234A" w:rsidRPr="00660515">
        <w:rPr>
          <w:rFonts w:ascii="Times New Roman" w:hAnsi="Times New Roman"/>
          <w:sz w:val="24"/>
          <w:szCs w:val="24"/>
        </w:rPr>
        <w:t xml:space="preserve">. </w:t>
      </w:r>
      <w:r w:rsidR="003E6B6A" w:rsidRPr="00660515">
        <w:rPr>
          <w:rFonts w:ascii="Times New Roman" w:hAnsi="Times New Roman"/>
          <w:sz w:val="24"/>
          <w:szCs w:val="24"/>
        </w:rPr>
        <w:t xml:space="preserve"> </w:t>
      </w:r>
    </w:p>
    <w:p w:rsidR="003E6B6A" w:rsidRPr="00660515" w:rsidRDefault="001841C5" w:rsidP="003E6B6A">
      <w:pPr>
        <w:pStyle w:val="afa"/>
        <w:spacing w:before="0" w:beforeAutospacing="0" w:after="0" w:afterAutospacing="0" w:line="206" w:lineRule="atLeast"/>
        <w:ind w:firstLine="387"/>
        <w:jc w:val="both"/>
      </w:pPr>
      <w:r w:rsidRPr="00660515">
        <w:t xml:space="preserve">   </w:t>
      </w:r>
      <w:r w:rsidR="005C7D62" w:rsidRPr="00660515">
        <w:t>1.</w:t>
      </w:r>
      <w:r w:rsidR="00CC34AF" w:rsidRPr="00660515">
        <w:t>5</w:t>
      </w:r>
      <w:r w:rsidR="003E6B6A" w:rsidRPr="00660515">
        <w:t>. Орган муниципального контроля осуществляет муниципальный контроль за соблюдением:</w:t>
      </w:r>
    </w:p>
    <w:p w:rsidR="003E6B6A" w:rsidRPr="00660515" w:rsidRDefault="003E6B6A" w:rsidP="003E6B6A">
      <w:pPr>
        <w:pStyle w:val="afa"/>
        <w:spacing w:before="120" w:beforeAutospacing="0" w:after="0" w:afterAutospacing="0" w:line="206" w:lineRule="atLeast"/>
        <w:ind w:firstLine="387"/>
        <w:jc w:val="both"/>
      </w:pPr>
      <w:r w:rsidRPr="00660515">
        <w:t xml:space="preserve">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 </w:t>
      </w:r>
    </w:p>
    <w:p w:rsidR="003E6B6A" w:rsidRPr="00660515" w:rsidRDefault="003E6B6A" w:rsidP="003E6B6A">
      <w:pPr>
        <w:pStyle w:val="afa"/>
        <w:spacing w:before="120" w:beforeAutospacing="0" w:after="0" w:afterAutospacing="0" w:line="206" w:lineRule="atLeast"/>
        <w:ind w:firstLine="387"/>
        <w:jc w:val="both"/>
      </w:pPr>
      <w:r w:rsidRPr="00660515">
        <w:t xml:space="preserve">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p>
    <w:p w:rsidR="003E6B6A" w:rsidRPr="00660515" w:rsidRDefault="003E6B6A" w:rsidP="003E6B6A">
      <w:pPr>
        <w:pStyle w:val="afa"/>
        <w:spacing w:before="120" w:beforeAutospacing="0" w:after="0" w:afterAutospacing="0" w:line="206" w:lineRule="atLeast"/>
        <w:ind w:firstLine="387"/>
        <w:jc w:val="both"/>
      </w:pPr>
      <w:r w:rsidRPr="00660515">
        <w:t xml:space="preserve">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 </w:t>
      </w:r>
    </w:p>
    <w:p w:rsidR="003E6B6A" w:rsidRPr="00660515" w:rsidRDefault="003E6B6A" w:rsidP="003E6B6A">
      <w:pPr>
        <w:pStyle w:val="afa"/>
        <w:spacing w:before="120" w:beforeAutospacing="0" w:after="0" w:afterAutospacing="0" w:line="206" w:lineRule="atLeast"/>
        <w:ind w:firstLine="387"/>
        <w:jc w:val="both"/>
      </w:pPr>
      <w:r w:rsidRPr="00660515">
        <w:t xml:space="preserve">г) обязательных требований, связанных с обязанностью по приведению земель в состояние, пригодное для использования по целевому назначению и в соответствии с разрешенным использованием; </w:t>
      </w:r>
    </w:p>
    <w:p w:rsidR="003E6B6A" w:rsidRPr="00660515" w:rsidRDefault="003E6B6A" w:rsidP="003E6B6A">
      <w:pPr>
        <w:pStyle w:val="afa"/>
        <w:spacing w:before="120" w:beforeAutospacing="0" w:after="0" w:afterAutospacing="0" w:line="206" w:lineRule="atLeast"/>
        <w:ind w:firstLine="387"/>
        <w:jc w:val="both"/>
      </w:pPr>
      <w:r w:rsidRPr="00660515">
        <w:t xml:space="preserve">д)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компетенции. </w:t>
      </w:r>
    </w:p>
    <w:p w:rsidR="00CC34AF" w:rsidRPr="00660515" w:rsidRDefault="00CC34AF" w:rsidP="00CC34AF">
      <w:pPr>
        <w:pStyle w:val="afa"/>
        <w:spacing w:before="0" w:beforeAutospacing="0" w:after="0" w:afterAutospacing="0" w:line="206" w:lineRule="atLeast"/>
        <w:ind w:firstLine="387"/>
        <w:jc w:val="both"/>
      </w:pPr>
      <w:r w:rsidRPr="00660515">
        <w:t>1.6. Муниципальный контроль на территории Брянского муниципального района   осуществляется администрацией Брянского района Брянской</w:t>
      </w:r>
      <w:r w:rsidR="004C5531" w:rsidRPr="00660515">
        <w:t xml:space="preserve"> области</w:t>
      </w:r>
      <w:r w:rsidRPr="00660515">
        <w:t xml:space="preserve"> (далее - орган муниципального контроля).</w:t>
      </w:r>
    </w:p>
    <w:p w:rsidR="00CC34AF" w:rsidRPr="00660515" w:rsidRDefault="001841C5" w:rsidP="00CC34AF">
      <w:pPr>
        <w:pStyle w:val="afa"/>
        <w:spacing w:before="0" w:beforeAutospacing="0" w:after="0" w:afterAutospacing="0" w:line="206" w:lineRule="atLeast"/>
        <w:ind w:firstLine="387"/>
        <w:jc w:val="both"/>
      </w:pPr>
      <w:r w:rsidRPr="00660515">
        <w:t xml:space="preserve"> </w:t>
      </w:r>
      <w:r w:rsidR="00CC34AF" w:rsidRPr="00660515">
        <w:t xml:space="preserve">1.7. Муниципальный контроль осуществляется в соответствии со </w:t>
      </w:r>
      <w:hyperlink r:id="rId9" w:history="1">
        <w:r w:rsidR="00CC34AF" w:rsidRPr="00660515">
          <w:rPr>
            <w:rStyle w:val="aa"/>
            <w:rFonts w:ascii="Times New Roman" w:hAnsi="Times New Roman"/>
            <w:sz w:val="24"/>
            <w:szCs w:val="24"/>
          </w:rPr>
          <w:t>статьей 72</w:t>
        </w:r>
      </w:hyperlink>
      <w:r w:rsidR="00CC34AF" w:rsidRPr="00660515">
        <w:t xml:space="preserve"> Земельного кодекса Российской Федерации, Федеральным </w:t>
      </w:r>
      <w:hyperlink r:id="rId10" w:history="1">
        <w:r w:rsidR="00CC34AF" w:rsidRPr="00660515">
          <w:rPr>
            <w:rStyle w:val="aa"/>
            <w:rFonts w:ascii="Times New Roman" w:hAnsi="Times New Roman"/>
            <w:sz w:val="24"/>
            <w:szCs w:val="24"/>
          </w:rPr>
          <w:t>законом</w:t>
        </w:r>
      </w:hyperlink>
      <w:r w:rsidR="00CC34AF" w:rsidRPr="00660515">
        <w:t xml:space="preserve"> N 248-ФЗ.</w:t>
      </w:r>
    </w:p>
    <w:p w:rsidR="00CC34AF" w:rsidRPr="00660515" w:rsidRDefault="001841C5" w:rsidP="00CC34AF">
      <w:pPr>
        <w:pStyle w:val="afa"/>
        <w:spacing w:before="0" w:beforeAutospacing="0" w:after="0" w:afterAutospacing="0" w:line="206" w:lineRule="atLeast"/>
        <w:ind w:firstLine="387"/>
        <w:jc w:val="both"/>
      </w:pPr>
      <w:r w:rsidRPr="00660515">
        <w:t xml:space="preserve"> </w:t>
      </w:r>
      <w:r w:rsidR="00CC34AF" w:rsidRPr="00660515">
        <w:t xml:space="preserve">1.8. Муниципальный контроль осуществляют должностные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w:t>
      </w:r>
      <w:r w:rsidR="004C5531" w:rsidRPr="00660515">
        <w:t>–</w:t>
      </w:r>
      <w:r w:rsidR="00CC34AF" w:rsidRPr="00660515">
        <w:t xml:space="preserve"> муниципальный</w:t>
      </w:r>
      <w:r w:rsidR="004C5531" w:rsidRPr="00660515">
        <w:t xml:space="preserve"> </w:t>
      </w:r>
      <w:r w:rsidR="00CC34AF" w:rsidRPr="00660515">
        <w:t>инспектор).</w:t>
      </w:r>
    </w:p>
    <w:p w:rsidR="00CC34AF" w:rsidRPr="00660515" w:rsidRDefault="001841C5" w:rsidP="00CC34AF">
      <w:pPr>
        <w:pStyle w:val="afa"/>
        <w:spacing w:before="120" w:beforeAutospacing="0" w:after="0" w:afterAutospacing="0" w:line="206" w:lineRule="atLeast"/>
        <w:ind w:firstLine="387"/>
        <w:jc w:val="both"/>
      </w:pPr>
      <w:r w:rsidRPr="00660515">
        <w:t xml:space="preserve"> </w:t>
      </w:r>
      <w:r w:rsidR="00CC34AF" w:rsidRPr="00660515">
        <w:t xml:space="preserve">1.9. Должностными лицами, уполномоченными на принятие решения о проведении контрольных мероприятий, являются: </w:t>
      </w:r>
    </w:p>
    <w:p w:rsidR="00CC34AF" w:rsidRPr="00660515" w:rsidRDefault="00CC34AF" w:rsidP="00CC34AF">
      <w:pPr>
        <w:pStyle w:val="afa"/>
        <w:spacing w:before="120" w:beforeAutospacing="0" w:after="0" w:afterAutospacing="0" w:line="206" w:lineRule="atLeast"/>
        <w:ind w:firstLine="387"/>
        <w:jc w:val="both"/>
      </w:pPr>
      <w:r w:rsidRPr="00660515">
        <w:t xml:space="preserve">глава администрации Брянского района (далее - руководитель органа муниципального контроля); </w:t>
      </w:r>
    </w:p>
    <w:p w:rsidR="00CC34AF" w:rsidRPr="00660515" w:rsidRDefault="00CC34AF" w:rsidP="00CC34AF">
      <w:pPr>
        <w:pStyle w:val="afa"/>
        <w:spacing w:before="120" w:beforeAutospacing="0" w:after="0" w:afterAutospacing="0" w:line="206" w:lineRule="atLeast"/>
        <w:ind w:firstLine="387"/>
        <w:jc w:val="both"/>
      </w:pPr>
      <w:r w:rsidRPr="00660515">
        <w:t xml:space="preserve">заместитель руководителя органа муниципального контроля. </w:t>
      </w:r>
    </w:p>
    <w:p w:rsidR="00CC34AF" w:rsidRPr="00660515" w:rsidRDefault="00CC34AF" w:rsidP="00CC34AF">
      <w:pPr>
        <w:pStyle w:val="afa"/>
        <w:spacing w:before="120" w:beforeAutospacing="0" w:after="0" w:afterAutospacing="0" w:line="206" w:lineRule="atLeast"/>
        <w:ind w:firstLine="387"/>
        <w:jc w:val="both"/>
      </w:pPr>
      <w:r w:rsidRPr="00660515">
        <w:t xml:space="preserve">1.10. При осуществлении муниципального контроля должностные лица органа муниципального контроля обладают правами и обязанностями, установленными </w:t>
      </w:r>
      <w:hyperlink r:id="rId11" w:history="1">
        <w:r w:rsidRPr="00660515">
          <w:rPr>
            <w:rStyle w:val="aa"/>
            <w:rFonts w:ascii="Times New Roman" w:hAnsi="Times New Roman"/>
            <w:sz w:val="24"/>
            <w:szCs w:val="24"/>
          </w:rPr>
          <w:t>статьей 29</w:t>
        </w:r>
      </w:hyperlink>
      <w:r w:rsidRPr="00660515">
        <w:t xml:space="preserve"> Федерального закона N 248-ФЗ, и иными полномочиями, предусмотренными настоящим Положением. </w:t>
      </w:r>
    </w:p>
    <w:p w:rsidR="00CC34AF" w:rsidRPr="00660515" w:rsidRDefault="00CC34AF" w:rsidP="00CC34AF">
      <w:pPr>
        <w:pStyle w:val="afa"/>
        <w:spacing w:before="120" w:beforeAutospacing="0" w:after="0" w:afterAutospacing="0" w:line="206" w:lineRule="atLeast"/>
        <w:ind w:firstLine="387"/>
        <w:jc w:val="both"/>
      </w:pPr>
      <w:r w:rsidRPr="00660515">
        <w:t xml:space="preserve">1.11. </w:t>
      </w:r>
      <w:r w:rsidR="005E374F" w:rsidRPr="00660515">
        <w:t>О</w:t>
      </w:r>
      <w:r w:rsidRPr="00660515">
        <w:t xml:space="preserve">рган муниципального контроля </w:t>
      </w:r>
      <w:r w:rsidR="005E374F" w:rsidRPr="00660515">
        <w:t xml:space="preserve">ведет учет </w:t>
      </w:r>
      <w:r w:rsidRPr="00660515">
        <w:t>объектов муниципального контроля</w:t>
      </w:r>
      <w:r w:rsidR="005E374F" w:rsidRPr="00660515">
        <w:t xml:space="preserve"> в </w:t>
      </w:r>
      <w:r w:rsidR="001841C5" w:rsidRPr="00660515">
        <w:t>соответствии</w:t>
      </w:r>
      <w:r w:rsidR="00C75193" w:rsidRPr="00660515">
        <w:t xml:space="preserve"> с</w:t>
      </w:r>
      <w:r w:rsidR="005E374F" w:rsidRPr="00660515">
        <w:t xml:space="preserve"> Федеральн</w:t>
      </w:r>
      <w:r w:rsidR="00C75193" w:rsidRPr="00660515">
        <w:t>ым</w:t>
      </w:r>
      <w:r w:rsidR="005E374F" w:rsidRPr="00660515">
        <w:t xml:space="preserve"> закон</w:t>
      </w:r>
      <w:r w:rsidR="00C75193" w:rsidRPr="00660515">
        <w:t>ом</w:t>
      </w:r>
      <w:r w:rsidR="005E374F" w:rsidRPr="00660515">
        <w:t xml:space="preserve"> N 248-ФЗ</w:t>
      </w:r>
      <w:r w:rsidRPr="00660515">
        <w:t xml:space="preserve">. </w:t>
      </w:r>
    </w:p>
    <w:p w:rsidR="00CC34AF" w:rsidRPr="00660515" w:rsidRDefault="00CC34AF" w:rsidP="00CC34AF">
      <w:pPr>
        <w:pStyle w:val="afa"/>
        <w:spacing w:before="120" w:beforeAutospacing="0" w:after="0" w:afterAutospacing="0" w:line="206" w:lineRule="atLeast"/>
        <w:ind w:firstLine="387"/>
        <w:jc w:val="both"/>
      </w:pPr>
      <w:r w:rsidRPr="00660515">
        <w:t xml:space="preserve">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CC34AF" w:rsidRPr="00660515" w:rsidRDefault="00CC34AF" w:rsidP="00CC34AF">
      <w:pPr>
        <w:pStyle w:val="afa"/>
        <w:spacing w:before="120" w:beforeAutospacing="0" w:after="0" w:afterAutospacing="0" w:line="206" w:lineRule="atLeast"/>
        <w:ind w:firstLine="387"/>
        <w:jc w:val="both"/>
      </w:pPr>
      <w:r w:rsidRPr="00660515">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w:t>
      </w:r>
      <w:r w:rsidRPr="00660515">
        <w:lastRenderedPageBreak/>
        <w:t xml:space="preserve">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CC34AF" w:rsidRPr="00660515" w:rsidRDefault="00CC34AF" w:rsidP="00CC34AF">
      <w:pPr>
        <w:pStyle w:val="afa"/>
        <w:spacing w:before="0" w:beforeAutospacing="0" w:after="0" w:afterAutospacing="0" w:line="206" w:lineRule="atLeast"/>
        <w:jc w:val="both"/>
      </w:pPr>
      <w:r w:rsidRPr="00660515">
        <w:t xml:space="preserve">  </w:t>
      </w:r>
    </w:p>
    <w:p w:rsidR="00E36954" w:rsidRPr="00660515" w:rsidRDefault="00E36954" w:rsidP="00E36954">
      <w:pPr>
        <w:pStyle w:val="afa"/>
        <w:spacing w:before="0" w:beforeAutospacing="0" w:after="0" w:afterAutospacing="0"/>
        <w:jc w:val="center"/>
      </w:pPr>
      <w:r w:rsidRPr="00660515">
        <w:rPr>
          <w:b/>
          <w:bCs/>
        </w:rPr>
        <w:t>II. ОРГАНИЗАЦИЯ МУНИЦИПАЛЬНОГО КОНТРОЛЯ</w:t>
      </w:r>
    </w:p>
    <w:p w:rsidR="00E36954" w:rsidRPr="00660515" w:rsidRDefault="00E36954" w:rsidP="00E36954">
      <w:pPr>
        <w:pStyle w:val="afa"/>
        <w:spacing w:before="0" w:beforeAutospacing="0" w:after="0" w:afterAutospacing="0" w:line="206" w:lineRule="atLeast"/>
        <w:jc w:val="both"/>
      </w:pPr>
      <w:r w:rsidRPr="00660515">
        <w:t xml:space="preserve">  </w:t>
      </w:r>
    </w:p>
    <w:p w:rsidR="00E36954" w:rsidRPr="00660515" w:rsidRDefault="00E36954" w:rsidP="00E36954">
      <w:pPr>
        <w:pStyle w:val="afa"/>
        <w:spacing w:before="0" w:beforeAutospacing="0" w:after="0" w:afterAutospacing="0" w:line="206" w:lineRule="atLeast"/>
        <w:ind w:firstLine="387"/>
        <w:jc w:val="both"/>
      </w:pPr>
      <w:r w:rsidRPr="00660515">
        <w:t xml:space="preserve">2.1. Информационные системы муниципального контроля создаются в соответствии с требованиями </w:t>
      </w:r>
      <w:hyperlink r:id="rId12" w:history="1">
        <w:r w:rsidRPr="00660515">
          <w:rPr>
            <w:rStyle w:val="aa"/>
            <w:rFonts w:ascii="Times New Roman" w:hAnsi="Times New Roman"/>
            <w:sz w:val="24"/>
            <w:szCs w:val="24"/>
          </w:rPr>
          <w:t>статьи 17</w:t>
        </w:r>
      </w:hyperlink>
      <w:r w:rsidRPr="00660515">
        <w:t xml:space="preserve"> Федерального закона N 248-ФЗ. </w:t>
      </w:r>
    </w:p>
    <w:p w:rsidR="00E36954" w:rsidRPr="00660515" w:rsidRDefault="00E36954" w:rsidP="00E36954">
      <w:pPr>
        <w:pStyle w:val="afa"/>
        <w:spacing w:before="120" w:beforeAutospacing="0" w:after="0" w:afterAutospacing="0" w:line="206" w:lineRule="atLeast"/>
        <w:ind w:firstLine="387"/>
        <w:jc w:val="both"/>
      </w:pPr>
      <w:r w:rsidRPr="00660515">
        <w:t xml:space="preserve">2.2. Единый реестр контрольных (надзорных) мероприятий формируется и ведется в соответствии с требованиями </w:t>
      </w:r>
      <w:hyperlink r:id="rId13" w:history="1">
        <w:r w:rsidRPr="00660515">
          <w:rPr>
            <w:rStyle w:val="aa"/>
            <w:rFonts w:ascii="Times New Roman" w:hAnsi="Times New Roman"/>
            <w:sz w:val="24"/>
            <w:szCs w:val="24"/>
          </w:rPr>
          <w:t>статьи 19</w:t>
        </w:r>
      </w:hyperlink>
      <w:r w:rsidRPr="00660515">
        <w:t xml:space="preserve"> Федерального закона N 248-ФЗ. </w:t>
      </w:r>
    </w:p>
    <w:p w:rsidR="00E36954" w:rsidRPr="00660515" w:rsidRDefault="00E36954" w:rsidP="00E36954">
      <w:pPr>
        <w:pStyle w:val="afa"/>
        <w:spacing w:before="120" w:beforeAutospacing="0" w:after="0" w:afterAutospacing="0" w:line="206" w:lineRule="atLeast"/>
        <w:ind w:firstLine="387"/>
        <w:jc w:val="both"/>
      </w:pPr>
      <w:r w:rsidRPr="00660515">
        <w:t xml:space="preserve">2.3. Орган муниципального контроля при организации и осуществлении муниципального контроля осуществляет взаимодействие с иными органами государственной власти и органами местного самоуправления по вопросам, предусмотренным </w:t>
      </w:r>
      <w:hyperlink r:id="rId14" w:history="1">
        <w:r w:rsidRPr="00660515">
          <w:rPr>
            <w:rStyle w:val="aa"/>
            <w:rFonts w:ascii="Times New Roman" w:hAnsi="Times New Roman"/>
            <w:sz w:val="24"/>
            <w:szCs w:val="24"/>
          </w:rPr>
          <w:t>статьей 20</w:t>
        </w:r>
      </w:hyperlink>
      <w:r w:rsidRPr="00660515">
        <w:t xml:space="preserve"> Федерального закона N 248-ФЗ. </w:t>
      </w:r>
    </w:p>
    <w:p w:rsidR="00E36954" w:rsidRPr="00660515" w:rsidRDefault="00E36954" w:rsidP="00E36954">
      <w:pPr>
        <w:pStyle w:val="afa"/>
        <w:spacing w:before="120" w:beforeAutospacing="0" w:after="0" w:afterAutospacing="0" w:line="206" w:lineRule="atLeast"/>
        <w:ind w:firstLine="387"/>
        <w:jc w:val="both"/>
      </w:pPr>
      <w:r w:rsidRPr="00660515">
        <w:t xml:space="preserve">При организации и осуществлении муниципального контроля орган муниципального контроля, должностные лица взаимодействуют с федеральными органами исполнительной власти, уполномоченными на осуществление государственного земельного надзора, в порядке, установленном </w:t>
      </w:r>
      <w:hyperlink r:id="rId15" w:history="1">
        <w:r w:rsidRPr="00660515">
          <w:rPr>
            <w:rStyle w:val="aa"/>
            <w:rFonts w:ascii="Times New Roman" w:hAnsi="Times New Roman"/>
            <w:sz w:val="24"/>
            <w:szCs w:val="24"/>
          </w:rPr>
          <w:t>Правилами</w:t>
        </w:r>
      </w:hyperlink>
      <w:r w:rsidRPr="00660515">
        <w:t xml:space="preserve">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утвержденными Постановлением Правительства Российской Федерации от 24.11.2021 N 2019. </w:t>
      </w:r>
    </w:p>
    <w:p w:rsidR="00E36954" w:rsidRPr="00660515" w:rsidRDefault="00E36954" w:rsidP="00E36954">
      <w:pPr>
        <w:pStyle w:val="afa"/>
        <w:spacing w:before="120" w:beforeAutospacing="0" w:after="0" w:afterAutospacing="0" w:line="206" w:lineRule="atLeast"/>
        <w:ind w:firstLine="387"/>
        <w:jc w:val="both"/>
      </w:pPr>
      <w:r w:rsidRPr="00660515">
        <w:t xml:space="preserve">2.4. При осуществлении муниципального контроля орган муниципального контроля использует типовые формы документов, утвержденные </w:t>
      </w:r>
      <w:hyperlink r:id="rId16" w:history="1">
        <w:r w:rsidRPr="00660515">
          <w:rPr>
            <w:rStyle w:val="aa"/>
            <w:rFonts w:ascii="Times New Roman" w:hAnsi="Times New Roman"/>
            <w:sz w:val="24"/>
            <w:szCs w:val="24"/>
          </w:rPr>
          <w:t>Приказом</w:t>
        </w:r>
      </w:hyperlink>
      <w:r w:rsidRPr="00660515">
        <w:t xml:space="preserve"> Минэкономразвития России от 31.03.2021 N 151 "О типовых формах документов, используемых контрольным (надзорным) органом" (далее - Приказ N 151). </w:t>
      </w:r>
    </w:p>
    <w:p w:rsidR="00E36954" w:rsidRPr="00660515" w:rsidRDefault="00E36954" w:rsidP="00E36954">
      <w:pPr>
        <w:pStyle w:val="afa"/>
        <w:spacing w:before="120" w:beforeAutospacing="0" w:after="0" w:afterAutospacing="0" w:line="206" w:lineRule="atLeast"/>
        <w:ind w:firstLine="387"/>
        <w:jc w:val="both"/>
      </w:pPr>
      <w:r w:rsidRPr="00660515">
        <w:t xml:space="preserve">Формы документов, используемые при осуществлении муниципального контроля, не утвержденные Приказом N 151, утверждаются постановлением </w:t>
      </w:r>
      <w:r w:rsidR="00C75193" w:rsidRPr="00660515">
        <w:t>администрации Брянского района</w:t>
      </w:r>
      <w:r w:rsidRPr="00660515">
        <w:t xml:space="preserve">. </w:t>
      </w:r>
    </w:p>
    <w:p w:rsidR="00C75193" w:rsidRPr="00660515" w:rsidRDefault="00E36954" w:rsidP="004C5531">
      <w:pPr>
        <w:pStyle w:val="ConsPlusNormal"/>
        <w:ind w:firstLine="426"/>
        <w:jc w:val="both"/>
        <w:rPr>
          <w:color w:val="000000" w:themeColor="text1"/>
          <w:szCs w:val="24"/>
        </w:rPr>
      </w:pPr>
      <w:r w:rsidRPr="00660515">
        <w:rPr>
          <w:color w:val="000000" w:themeColor="text1"/>
          <w:szCs w:val="24"/>
        </w:rPr>
        <w:t>2.5.</w:t>
      </w:r>
      <w:r w:rsidRPr="00660515">
        <w:rPr>
          <w:b/>
          <w:color w:val="000000" w:themeColor="text1"/>
          <w:szCs w:val="24"/>
        </w:rPr>
        <w:t xml:space="preserve"> </w:t>
      </w:r>
      <w:r w:rsidR="00C75193" w:rsidRPr="00660515">
        <w:rPr>
          <w:color w:val="000000" w:themeColor="text1"/>
          <w:szCs w:val="24"/>
        </w:rPr>
        <w:t>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A24876" w:rsidRPr="00660515" w:rsidRDefault="00E36954" w:rsidP="004C5531">
      <w:pPr>
        <w:pStyle w:val="ConsPlusNormal"/>
        <w:ind w:firstLine="426"/>
        <w:jc w:val="both"/>
        <w:rPr>
          <w:color w:val="000000" w:themeColor="text1"/>
          <w:szCs w:val="24"/>
        </w:rPr>
      </w:pPr>
      <w:r w:rsidRPr="00660515">
        <w:rPr>
          <w:color w:val="000000" w:themeColor="text1"/>
          <w:szCs w:val="24"/>
        </w:rPr>
        <w:t>2.6.</w:t>
      </w:r>
      <w:r w:rsidRPr="00660515">
        <w:rPr>
          <w:b/>
          <w:color w:val="000000" w:themeColor="text1"/>
          <w:szCs w:val="24"/>
        </w:rPr>
        <w:t xml:space="preserve"> </w:t>
      </w:r>
      <w:r w:rsidR="00A24876" w:rsidRPr="00660515">
        <w:rPr>
          <w:color w:val="000000" w:themeColor="text1"/>
          <w:szCs w:val="24"/>
        </w:rPr>
        <w:t xml:space="preserve">Муниципальный контроль осуществляется без проведения плановых контрольных (надзорных) мероприятий. Критерии и категории риска не утверждаются. </w:t>
      </w:r>
    </w:p>
    <w:p w:rsidR="00A24876" w:rsidRPr="00660515" w:rsidRDefault="00A24876" w:rsidP="004C5531">
      <w:pPr>
        <w:pStyle w:val="ConsPlusNormal"/>
        <w:ind w:firstLine="426"/>
        <w:jc w:val="both"/>
        <w:rPr>
          <w:color w:val="000000" w:themeColor="text1"/>
          <w:szCs w:val="24"/>
        </w:rPr>
      </w:pPr>
      <w:r w:rsidRPr="00660515">
        <w:rPr>
          <w:color w:val="000000" w:themeColor="text1"/>
          <w:szCs w:val="24"/>
        </w:rPr>
        <w:t xml:space="preserve">2.7. </w:t>
      </w:r>
      <w:r w:rsidR="004C5531" w:rsidRPr="00660515">
        <w:rPr>
          <w:color w:val="000000" w:themeColor="text1"/>
          <w:szCs w:val="24"/>
        </w:rPr>
        <w:t xml:space="preserve">Орган муниципального </w:t>
      </w:r>
      <w:r w:rsidR="005D7AC6" w:rsidRPr="00660515">
        <w:rPr>
          <w:color w:val="000000" w:themeColor="text1"/>
          <w:szCs w:val="24"/>
        </w:rPr>
        <w:t>контроля</w:t>
      </w:r>
      <w:r w:rsidRPr="00660515">
        <w:rPr>
          <w:color w:val="000000" w:themeColor="text1"/>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применяет индикаторы риска нарушения обязательных требований.</w:t>
      </w:r>
    </w:p>
    <w:p w:rsidR="00A24876" w:rsidRPr="00660515" w:rsidRDefault="00A24876" w:rsidP="00A24876">
      <w:pPr>
        <w:pStyle w:val="afa"/>
        <w:spacing w:before="120" w:beforeAutospacing="0" w:after="0" w:afterAutospacing="0" w:line="206" w:lineRule="atLeast"/>
        <w:ind w:firstLine="387"/>
        <w:jc w:val="both"/>
      </w:pPr>
      <w:r w:rsidRPr="00660515">
        <w:t xml:space="preserve">    2.8.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A24876" w:rsidRPr="00660515" w:rsidRDefault="00A24876" w:rsidP="00A24876">
      <w:pPr>
        <w:pStyle w:val="afa"/>
        <w:spacing w:before="120" w:beforeAutospacing="0" w:after="0" w:afterAutospacing="0" w:line="206" w:lineRule="atLeast"/>
        <w:ind w:firstLine="387"/>
        <w:jc w:val="both"/>
      </w:pPr>
      <w:r w:rsidRPr="00660515">
        <w:t xml:space="preserve">  2.9.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должностными лицами органа муниципального контроля, уполномоченными на принятие решения о проведении контрольных мероприятий. </w:t>
      </w:r>
    </w:p>
    <w:p w:rsidR="00A24876" w:rsidRPr="00660515" w:rsidRDefault="00A24876" w:rsidP="00E36954">
      <w:pPr>
        <w:pStyle w:val="afa"/>
        <w:spacing w:before="120" w:beforeAutospacing="0" w:after="0" w:afterAutospacing="0" w:line="206" w:lineRule="atLeast"/>
        <w:ind w:firstLine="387"/>
        <w:jc w:val="both"/>
        <w:rPr>
          <w:b/>
          <w:color w:val="000000" w:themeColor="text1"/>
        </w:rPr>
      </w:pPr>
    </w:p>
    <w:p w:rsidR="00E36954" w:rsidRPr="00660515" w:rsidRDefault="00E36954" w:rsidP="00E36954">
      <w:pPr>
        <w:pStyle w:val="afa"/>
        <w:spacing w:before="0" w:beforeAutospacing="0" w:after="0" w:afterAutospacing="0"/>
        <w:jc w:val="center"/>
      </w:pPr>
      <w:r w:rsidRPr="00660515">
        <w:rPr>
          <w:b/>
          <w:bCs/>
        </w:rPr>
        <w:t>III. ОРГАНИЗАЦИЯ ПРОФИЛАКТИЧЕСКИХ МЕРОПРИЯТИЙ В РАМКАХ</w:t>
      </w:r>
    </w:p>
    <w:p w:rsidR="00E36954" w:rsidRPr="00660515" w:rsidRDefault="00E36954" w:rsidP="00E36954">
      <w:pPr>
        <w:pStyle w:val="afa"/>
        <w:spacing w:before="0" w:beforeAutospacing="0" w:after="0" w:afterAutospacing="0"/>
        <w:jc w:val="center"/>
      </w:pPr>
      <w:r w:rsidRPr="00660515">
        <w:rPr>
          <w:b/>
          <w:bCs/>
        </w:rPr>
        <w:lastRenderedPageBreak/>
        <w:t>ОСУЩЕСТВЛЕНИЯ МУНИЦИПАЛЬНОГО КОНТРОЛЯ</w:t>
      </w:r>
      <w:r w:rsidRPr="00660515">
        <w:t xml:space="preserve"> </w:t>
      </w:r>
    </w:p>
    <w:p w:rsidR="00E36954" w:rsidRPr="00660515" w:rsidRDefault="00E36954" w:rsidP="00E36954">
      <w:pPr>
        <w:pStyle w:val="afa"/>
        <w:spacing w:before="0" w:beforeAutospacing="0" w:after="0" w:afterAutospacing="0" w:line="206" w:lineRule="atLeast"/>
        <w:jc w:val="both"/>
      </w:pPr>
      <w:r w:rsidRPr="00660515">
        <w:t xml:space="preserve">  </w:t>
      </w:r>
    </w:p>
    <w:p w:rsidR="00E36954" w:rsidRPr="00660515" w:rsidRDefault="00E36954" w:rsidP="00E36954">
      <w:pPr>
        <w:pStyle w:val="afa"/>
        <w:spacing w:before="0" w:beforeAutospacing="0" w:after="0" w:afterAutospacing="0" w:line="206" w:lineRule="atLeast"/>
        <w:ind w:firstLine="387"/>
        <w:jc w:val="both"/>
      </w:pPr>
      <w:r w:rsidRPr="00660515">
        <w:t xml:space="preserve">3.1. Профилактика рисков причинения вреда (ущерба) охраняемым законом ценностям направлена на достижение следующих основных целей: </w:t>
      </w:r>
    </w:p>
    <w:p w:rsidR="00E36954" w:rsidRPr="00660515" w:rsidRDefault="00E36954" w:rsidP="00E36954">
      <w:pPr>
        <w:pStyle w:val="afa"/>
        <w:spacing w:before="120" w:beforeAutospacing="0" w:after="0" w:afterAutospacing="0" w:line="206" w:lineRule="atLeast"/>
        <w:ind w:firstLine="387"/>
        <w:jc w:val="both"/>
      </w:pPr>
      <w:r w:rsidRPr="00660515">
        <w:t xml:space="preserve">1) стимулирование добросовестного соблюдения обязательных требований всеми контролируемыми лицами; </w:t>
      </w:r>
    </w:p>
    <w:p w:rsidR="00E36954" w:rsidRPr="00660515" w:rsidRDefault="00E36954" w:rsidP="00E36954">
      <w:pPr>
        <w:pStyle w:val="afa"/>
        <w:spacing w:before="120" w:beforeAutospacing="0" w:after="0" w:afterAutospacing="0" w:line="206" w:lineRule="atLeast"/>
        <w:ind w:firstLine="387"/>
        <w:jc w:val="both"/>
      </w:pPr>
      <w:r w:rsidRPr="00660515">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E36954" w:rsidRPr="00660515" w:rsidRDefault="00E36954" w:rsidP="00E36954">
      <w:pPr>
        <w:pStyle w:val="afa"/>
        <w:spacing w:before="120" w:beforeAutospacing="0" w:after="0" w:afterAutospacing="0" w:line="206" w:lineRule="atLeast"/>
        <w:ind w:firstLine="387"/>
        <w:jc w:val="both"/>
      </w:pPr>
      <w:r w:rsidRPr="00660515">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3.2.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rsidR="00E36954" w:rsidRPr="00660515" w:rsidRDefault="00E36954" w:rsidP="00E36954">
      <w:pPr>
        <w:pStyle w:val="afa"/>
        <w:spacing w:before="120" w:beforeAutospacing="0" w:after="0" w:afterAutospacing="0" w:line="206" w:lineRule="atLeast"/>
        <w:ind w:firstLine="387"/>
        <w:jc w:val="both"/>
      </w:pPr>
      <w:r w:rsidRPr="00660515">
        <w:t xml:space="preserve">Орган муниципального контроля может проводить профилактические мероприятия, не предусмотренные программой профилактики. </w:t>
      </w:r>
    </w:p>
    <w:p w:rsidR="00E36954" w:rsidRPr="00660515" w:rsidRDefault="00E36954" w:rsidP="00E36954">
      <w:pPr>
        <w:pStyle w:val="afa"/>
        <w:spacing w:before="120" w:beforeAutospacing="0" w:after="0" w:afterAutospacing="0" w:line="206" w:lineRule="atLeast"/>
        <w:ind w:firstLine="387"/>
        <w:jc w:val="both"/>
      </w:pPr>
      <w:r w:rsidRPr="00660515">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земельный инспектор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 </w:t>
      </w:r>
    </w:p>
    <w:p w:rsidR="00E36954" w:rsidRPr="00660515" w:rsidRDefault="00E36954" w:rsidP="00E36954">
      <w:pPr>
        <w:pStyle w:val="afa"/>
        <w:spacing w:before="120" w:beforeAutospacing="0" w:after="0" w:afterAutospacing="0" w:line="206" w:lineRule="atLeast"/>
        <w:ind w:firstLine="387"/>
        <w:jc w:val="both"/>
      </w:pPr>
      <w:r w:rsidRPr="00660515">
        <w:t xml:space="preserve">3.3. Орган муниципального контроля проводит следующие профилактические мероприятия: </w:t>
      </w:r>
    </w:p>
    <w:p w:rsidR="00E36954" w:rsidRPr="00660515" w:rsidRDefault="00E36954" w:rsidP="00E36954">
      <w:pPr>
        <w:pStyle w:val="afa"/>
        <w:spacing w:before="120" w:beforeAutospacing="0" w:after="0" w:afterAutospacing="0" w:line="206" w:lineRule="atLeast"/>
        <w:ind w:firstLine="387"/>
        <w:jc w:val="both"/>
      </w:pPr>
      <w:r w:rsidRPr="00660515">
        <w:t xml:space="preserve">1) информирование; </w:t>
      </w:r>
    </w:p>
    <w:p w:rsidR="00E36954" w:rsidRPr="00660515" w:rsidRDefault="00E36954" w:rsidP="00E36954">
      <w:pPr>
        <w:pStyle w:val="afa"/>
        <w:spacing w:before="120" w:beforeAutospacing="0" w:after="0" w:afterAutospacing="0" w:line="206" w:lineRule="atLeast"/>
        <w:ind w:firstLine="387"/>
        <w:jc w:val="both"/>
      </w:pPr>
      <w:r w:rsidRPr="00660515">
        <w:t xml:space="preserve">2) объявление предостережения о недопустимости нарушения обязательных требований (далее - предостережение); </w:t>
      </w:r>
    </w:p>
    <w:p w:rsidR="00E36954" w:rsidRPr="00660515" w:rsidRDefault="00E36954" w:rsidP="00E36954">
      <w:pPr>
        <w:pStyle w:val="afa"/>
        <w:spacing w:before="120" w:beforeAutospacing="0" w:after="0" w:afterAutospacing="0" w:line="206" w:lineRule="atLeast"/>
        <w:ind w:firstLine="387"/>
        <w:jc w:val="both"/>
      </w:pPr>
      <w:r w:rsidRPr="00660515">
        <w:t xml:space="preserve">3) консультирование; </w:t>
      </w:r>
    </w:p>
    <w:p w:rsidR="00E36954" w:rsidRPr="00660515" w:rsidRDefault="00E36954" w:rsidP="00E36954">
      <w:pPr>
        <w:pStyle w:val="afa"/>
        <w:spacing w:before="120" w:beforeAutospacing="0" w:after="0" w:afterAutospacing="0" w:line="206" w:lineRule="atLeast"/>
        <w:ind w:firstLine="387"/>
        <w:jc w:val="both"/>
      </w:pPr>
      <w:r w:rsidRPr="00660515">
        <w:t xml:space="preserve">4) профилактический визит. </w:t>
      </w:r>
    </w:p>
    <w:p w:rsidR="00235D7F" w:rsidRPr="00660515" w:rsidRDefault="00E36954" w:rsidP="00235D7F">
      <w:pPr>
        <w:pStyle w:val="afa"/>
        <w:spacing w:before="0" w:beforeAutospacing="0" w:after="0" w:afterAutospacing="0" w:line="206" w:lineRule="atLeast"/>
        <w:ind w:firstLine="387"/>
        <w:jc w:val="both"/>
      </w:pPr>
      <w:r w:rsidRPr="00660515">
        <w:t>3.4. Информирование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сеть "Интернет")</w:t>
      </w:r>
      <w:r w:rsidR="00235D7F" w:rsidRPr="00660515">
        <w:t>,</w:t>
      </w:r>
      <w:r w:rsidRPr="00660515">
        <w:t xml:space="preserve"> средствах массовой информации</w:t>
      </w:r>
      <w:r w:rsidR="00235D7F" w:rsidRPr="00660515">
        <w:t xml:space="preserve">, </w:t>
      </w:r>
      <w:r w:rsidR="00AC590D" w:rsidRPr="00660515">
        <w:t>через личные кабинеты контролируемых лиц в государственных информационных системах (при их наличии) и в иных формах.</w:t>
      </w:r>
    </w:p>
    <w:p w:rsidR="00E36954" w:rsidRPr="00660515" w:rsidRDefault="00E36954" w:rsidP="00235D7F">
      <w:pPr>
        <w:pStyle w:val="afa"/>
        <w:spacing w:before="0" w:beforeAutospacing="0" w:after="0" w:afterAutospacing="0" w:line="206" w:lineRule="atLeast"/>
        <w:ind w:firstLine="387"/>
        <w:jc w:val="both"/>
      </w:pPr>
      <w:r w:rsidRPr="00660515">
        <w:t xml:space="preserve">Орган муниципального контроля обязан размещать и поддерживать в актуальном состоянии на официальном сайте в сети "Интернет" сведения, предусмотренные </w:t>
      </w:r>
      <w:hyperlink r:id="rId17" w:history="1">
        <w:r w:rsidRPr="00660515">
          <w:rPr>
            <w:rStyle w:val="aa"/>
            <w:rFonts w:ascii="Times New Roman" w:hAnsi="Times New Roman"/>
            <w:sz w:val="24"/>
            <w:szCs w:val="24"/>
          </w:rPr>
          <w:t>частью 3 статьи 46</w:t>
        </w:r>
      </w:hyperlink>
      <w:r w:rsidRPr="00660515">
        <w:t xml:space="preserve"> Федерального закона N 248-ФЗ. </w:t>
      </w:r>
    </w:p>
    <w:p w:rsidR="00E36954" w:rsidRPr="00660515" w:rsidRDefault="00E36954" w:rsidP="00E36954">
      <w:pPr>
        <w:pStyle w:val="afa"/>
        <w:spacing w:before="120" w:beforeAutospacing="0" w:after="0" w:afterAutospacing="0" w:line="206" w:lineRule="atLeast"/>
        <w:ind w:firstLine="387"/>
        <w:jc w:val="both"/>
      </w:pPr>
      <w:r w:rsidRPr="00660515">
        <w:t xml:space="preserve">3.5. Объявление предостережения.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3.5.1.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и предлагает принять меры по обеспечению соблюдения обязательных требований. </w:t>
      </w:r>
    </w:p>
    <w:p w:rsidR="00E36954" w:rsidRPr="00660515" w:rsidRDefault="00E36954" w:rsidP="00E36954">
      <w:pPr>
        <w:pStyle w:val="afa"/>
        <w:spacing w:before="120" w:beforeAutospacing="0" w:after="0" w:afterAutospacing="0" w:line="206" w:lineRule="atLeast"/>
        <w:ind w:firstLine="387"/>
        <w:jc w:val="both"/>
      </w:pPr>
      <w:r w:rsidRPr="00660515">
        <w:lastRenderedPageBreak/>
        <w:t xml:space="preserve">3.5.2.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E36954" w:rsidRPr="00660515" w:rsidRDefault="00E36954" w:rsidP="00E36954">
      <w:pPr>
        <w:pStyle w:val="afa"/>
        <w:spacing w:before="120" w:beforeAutospacing="0" w:after="0" w:afterAutospacing="0" w:line="206" w:lineRule="atLeast"/>
        <w:ind w:firstLine="387"/>
        <w:jc w:val="both"/>
      </w:pPr>
      <w:r w:rsidRPr="00660515">
        <w:t xml:space="preserve">Объявляемые предостережения регистрируются в журнале учета предостережений с присвоением регистрационного номера. </w:t>
      </w:r>
    </w:p>
    <w:p w:rsidR="00E36954" w:rsidRPr="00660515" w:rsidRDefault="00E36954" w:rsidP="00E36954">
      <w:pPr>
        <w:pStyle w:val="afa"/>
        <w:spacing w:before="120" w:beforeAutospacing="0" w:after="0" w:afterAutospacing="0" w:line="206" w:lineRule="atLeast"/>
        <w:ind w:firstLine="387"/>
        <w:jc w:val="both"/>
      </w:pPr>
      <w:r w:rsidRPr="00660515">
        <w:t xml:space="preserve">3.5.3. Контролируемое лицо вправе после получения предостережения подать в орган муниципального контроля возражение в отношении указанного предостережения в </w:t>
      </w:r>
      <w:r w:rsidR="00235D7F" w:rsidRPr="00660515">
        <w:t xml:space="preserve">течение 10 рабочих </w:t>
      </w:r>
      <w:r w:rsidR="00725271" w:rsidRPr="00660515">
        <w:t>дней</w:t>
      </w:r>
      <w:r w:rsidRPr="00660515">
        <w:t xml:space="preserve"> со дня получения им предостережения.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Возражение должно содержать: </w:t>
      </w:r>
    </w:p>
    <w:p w:rsidR="00E36954" w:rsidRPr="00660515" w:rsidRDefault="00E36954" w:rsidP="00E36954">
      <w:pPr>
        <w:pStyle w:val="afa"/>
        <w:spacing w:before="120" w:beforeAutospacing="0" w:after="0" w:afterAutospacing="0" w:line="206" w:lineRule="atLeast"/>
        <w:ind w:firstLine="387"/>
        <w:jc w:val="both"/>
      </w:pPr>
      <w:r w:rsidRPr="00660515">
        <w:t xml:space="preserve">- наименование органа муниципального контроля; </w:t>
      </w:r>
    </w:p>
    <w:p w:rsidR="00E36954" w:rsidRPr="00660515" w:rsidRDefault="00E36954" w:rsidP="00E36954">
      <w:pPr>
        <w:pStyle w:val="afa"/>
        <w:spacing w:before="120" w:beforeAutospacing="0" w:after="0" w:afterAutospacing="0" w:line="206" w:lineRule="atLeast"/>
        <w:ind w:firstLine="387"/>
        <w:jc w:val="both"/>
      </w:pPr>
      <w:r w:rsidRPr="00660515">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контактного телефона, адрес электронной почты (при наличии) и почтовый адрес, по которым должен быть направлен ответ контролируемому лицу; </w:t>
      </w:r>
    </w:p>
    <w:p w:rsidR="00E36954" w:rsidRPr="00660515" w:rsidRDefault="00E36954" w:rsidP="00E36954">
      <w:pPr>
        <w:pStyle w:val="afa"/>
        <w:spacing w:before="120" w:beforeAutospacing="0" w:after="0" w:afterAutospacing="0" w:line="206" w:lineRule="atLeast"/>
        <w:ind w:firstLine="387"/>
        <w:jc w:val="both"/>
      </w:pPr>
      <w:r w:rsidRPr="00660515">
        <w:t xml:space="preserve">- дату и номер предостережения;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 доводы, на основании которых контролируемое лицо не согласно с объявленным предостережением; </w:t>
      </w:r>
    </w:p>
    <w:p w:rsidR="00E36954" w:rsidRPr="00660515" w:rsidRDefault="00E36954" w:rsidP="00E36954">
      <w:pPr>
        <w:pStyle w:val="afa"/>
        <w:spacing w:before="120" w:beforeAutospacing="0" w:after="0" w:afterAutospacing="0" w:line="206" w:lineRule="atLeast"/>
        <w:ind w:firstLine="387"/>
        <w:jc w:val="both"/>
      </w:pPr>
      <w:r w:rsidRPr="00660515">
        <w:t xml:space="preserve">- дату получения предостережения контролируемым лицом; </w:t>
      </w:r>
    </w:p>
    <w:p w:rsidR="00E36954" w:rsidRPr="00660515" w:rsidRDefault="00E36954" w:rsidP="00E36954">
      <w:pPr>
        <w:pStyle w:val="afa"/>
        <w:spacing w:before="120" w:beforeAutospacing="0" w:after="0" w:afterAutospacing="0" w:line="206" w:lineRule="atLeast"/>
        <w:ind w:firstLine="387"/>
        <w:jc w:val="both"/>
      </w:pPr>
      <w:r w:rsidRPr="00660515">
        <w:t xml:space="preserve">- личную подпись и дату. </w:t>
      </w:r>
    </w:p>
    <w:p w:rsidR="00E36954" w:rsidRPr="00660515" w:rsidRDefault="00E36954" w:rsidP="00E36954">
      <w:pPr>
        <w:pStyle w:val="afa"/>
        <w:spacing w:before="120" w:beforeAutospacing="0" w:after="0" w:afterAutospacing="0" w:line="206" w:lineRule="atLeast"/>
        <w:ind w:firstLine="387"/>
        <w:jc w:val="both"/>
      </w:pPr>
      <w:r w:rsidRPr="00660515">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rsidR="00E36954" w:rsidRPr="00660515" w:rsidRDefault="00E36954" w:rsidP="00E36954">
      <w:pPr>
        <w:pStyle w:val="afa"/>
        <w:spacing w:before="120" w:beforeAutospacing="0" w:after="0" w:afterAutospacing="0" w:line="206" w:lineRule="atLeast"/>
        <w:ind w:firstLine="387"/>
        <w:jc w:val="both"/>
      </w:pPr>
      <w:r w:rsidRPr="00660515">
        <w:t xml:space="preserve">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 </w:t>
      </w:r>
    </w:p>
    <w:p w:rsidR="00E36954" w:rsidRPr="00660515" w:rsidRDefault="00E36954" w:rsidP="00E36954">
      <w:pPr>
        <w:pStyle w:val="afa"/>
        <w:spacing w:before="120" w:beforeAutospacing="0" w:after="0" w:afterAutospacing="0" w:line="206" w:lineRule="atLeast"/>
        <w:ind w:firstLine="387"/>
        <w:jc w:val="both"/>
      </w:pPr>
      <w:r w:rsidRPr="00660515">
        <w:t xml:space="preserve">3.5.4. Возражение рассматривается органом муниципального контроля в течение </w:t>
      </w:r>
      <w:r w:rsidR="00AD7C72" w:rsidRPr="00660515">
        <w:t>10 рабочих</w:t>
      </w:r>
      <w:r w:rsidRPr="00660515">
        <w:t xml:space="preserve"> дней со дня его получения.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В ходе рассмотрения возражения орган муниципального контроля: </w:t>
      </w:r>
    </w:p>
    <w:p w:rsidR="00E36954" w:rsidRPr="00660515" w:rsidRDefault="00E36954" w:rsidP="00E36954">
      <w:pPr>
        <w:pStyle w:val="afa"/>
        <w:spacing w:before="120" w:beforeAutospacing="0" w:after="0" w:afterAutospacing="0" w:line="206" w:lineRule="atLeast"/>
        <w:ind w:firstLine="387"/>
        <w:jc w:val="both"/>
      </w:pPr>
      <w:r w:rsidRPr="00660515">
        <w:t xml:space="preserve">- обеспечивает объективное, всестороннее и своевременное рассмотрение возражения;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 при необходимости запрашивает документы и материалы в государственных органах, органах местного самоуправления.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По результатам рассмотрения возражения орган муниципального контроля принимает одно из следующих решений: </w:t>
      </w:r>
    </w:p>
    <w:p w:rsidR="00E36954" w:rsidRPr="00660515" w:rsidRDefault="00E36954" w:rsidP="00E36954">
      <w:pPr>
        <w:pStyle w:val="afa"/>
        <w:spacing w:before="120" w:beforeAutospacing="0" w:after="0" w:afterAutospacing="0" w:line="206" w:lineRule="atLeast"/>
        <w:ind w:firstLine="387"/>
        <w:jc w:val="both"/>
      </w:pPr>
      <w:r w:rsidRPr="00660515">
        <w:t xml:space="preserve">- удовлетворяет возражение; </w:t>
      </w:r>
    </w:p>
    <w:p w:rsidR="00E36954" w:rsidRPr="00660515" w:rsidRDefault="00E36954" w:rsidP="00E36954">
      <w:pPr>
        <w:pStyle w:val="afa"/>
        <w:spacing w:before="120" w:beforeAutospacing="0" w:after="0" w:afterAutospacing="0" w:line="206" w:lineRule="atLeast"/>
        <w:ind w:firstLine="387"/>
        <w:jc w:val="both"/>
      </w:pPr>
      <w:r w:rsidRPr="00660515">
        <w:t xml:space="preserve">- отказывает в удовлетворении возражения с указанием причины отказа. </w:t>
      </w:r>
    </w:p>
    <w:p w:rsidR="00E36954" w:rsidRPr="00660515" w:rsidRDefault="00E36954" w:rsidP="00E36954">
      <w:pPr>
        <w:pStyle w:val="afa"/>
        <w:spacing w:before="120" w:beforeAutospacing="0" w:after="0" w:afterAutospacing="0" w:line="206" w:lineRule="atLeast"/>
        <w:ind w:firstLine="387"/>
        <w:jc w:val="both"/>
      </w:pPr>
      <w:r w:rsidRPr="00660515">
        <w:t xml:space="preserve">В результате рассмотрения возражения контролируемому лицу направляется ответ с информацией о согласии или несогласии с возражением. </w:t>
      </w:r>
    </w:p>
    <w:p w:rsidR="00E36954" w:rsidRPr="00660515" w:rsidRDefault="00E36954" w:rsidP="00E36954">
      <w:pPr>
        <w:pStyle w:val="afa"/>
        <w:spacing w:before="120" w:beforeAutospacing="0" w:after="0" w:afterAutospacing="0" w:line="206" w:lineRule="atLeast"/>
        <w:ind w:firstLine="387"/>
        <w:jc w:val="both"/>
      </w:pPr>
      <w:r w:rsidRPr="00660515">
        <w:lastRenderedPageBreak/>
        <w:t xml:space="preserve">3.5.5. Повторное направление возражения по тем же основаниям не допускается. </w:t>
      </w:r>
    </w:p>
    <w:p w:rsidR="00E36954" w:rsidRPr="00660515" w:rsidRDefault="00E36954" w:rsidP="00E36954">
      <w:pPr>
        <w:pStyle w:val="afa"/>
        <w:spacing w:before="120" w:beforeAutospacing="0" w:after="0" w:afterAutospacing="0" w:line="206" w:lineRule="atLeast"/>
        <w:ind w:firstLine="387"/>
        <w:jc w:val="both"/>
      </w:pPr>
      <w:r w:rsidRPr="00660515">
        <w:t xml:space="preserve">3.5.6.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 </w:t>
      </w:r>
    </w:p>
    <w:p w:rsidR="00E36954" w:rsidRPr="00660515" w:rsidRDefault="00E36954" w:rsidP="00E36954">
      <w:pPr>
        <w:pStyle w:val="afa"/>
        <w:spacing w:before="120" w:beforeAutospacing="0" w:after="0" w:afterAutospacing="0" w:line="206" w:lineRule="atLeast"/>
        <w:ind w:firstLine="387"/>
        <w:jc w:val="both"/>
      </w:pPr>
      <w:r w:rsidRPr="00660515">
        <w:t xml:space="preserve">3.6. Консультирование. </w:t>
      </w:r>
    </w:p>
    <w:p w:rsidR="00E36954" w:rsidRPr="00660515" w:rsidRDefault="00E36954" w:rsidP="00E36954">
      <w:pPr>
        <w:pStyle w:val="afa"/>
        <w:spacing w:before="120" w:beforeAutospacing="0" w:after="0" w:afterAutospacing="0" w:line="206" w:lineRule="atLeast"/>
        <w:ind w:firstLine="387"/>
        <w:jc w:val="both"/>
      </w:pPr>
      <w:r w:rsidRPr="00660515">
        <w:t xml:space="preserve">3.6.1. Консультирование по обращениям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 </w:t>
      </w:r>
    </w:p>
    <w:p w:rsidR="00E36954" w:rsidRPr="00660515" w:rsidRDefault="00E36954" w:rsidP="00E36954">
      <w:pPr>
        <w:pStyle w:val="afa"/>
        <w:spacing w:before="120" w:beforeAutospacing="0" w:after="0" w:afterAutospacing="0" w:line="206" w:lineRule="atLeast"/>
        <w:ind w:firstLine="387"/>
        <w:jc w:val="both"/>
      </w:pPr>
      <w:r w:rsidRPr="00660515">
        <w:t xml:space="preserve">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профилактических мероприятий, контрольных мероприятий и не должно превышать 15 минут. </w:t>
      </w:r>
    </w:p>
    <w:p w:rsidR="00E36954" w:rsidRPr="00660515" w:rsidRDefault="00E36954" w:rsidP="00E36954">
      <w:pPr>
        <w:pStyle w:val="afa"/>
        <w:spacing w:before="120" w:beforeAutospacing="0" w:after="0" w:afterAutospacing="0" w:line="206" w:lineRule="atLeast"/>
        <w:ind w:firstLine="387"/>
        <w:jc w:val="both"/>
      </w:pPr>
      <w:r w:rsidRPr="00660515">
        <w:t xml:space="preserve">3.6.2. По итогам консультирования в устной форме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порядке, установленном Федеральным </w:t>
      </w:r>
      <w:hyperlink r:id="rId18" w:history="1">
        <w:r w:rsidRPr="00660515">
          <w:rPr>
            <w:rStyle w:val="aa"/>
            <w:rFonts w:ascii="Times New Roman" w:hAnsi="Times New Roman"/>
            <w:sz w:val="24"/>
            <w:szCs w:val="24"/>
          </w:rPr>
          <w:t>законом</w:t>
        </w:r>
      </w:hyperlink>
      <w:r w:rsidRPr="00660515">
        <w:t xml:space="preserve"> от 02.05.2006 N 59-ФЗ "О порядке рассмотрения обращений граждан Российской Федерации". </w:t>
      </w:r>
    </w:p>
    <w:p w:rsidR="002718C2" w:rsidRPr="00660515" w:rsidRDefault="00E36954" w:rsidP="00E36954">
      <w:pPr>
        <w:pStyle w:val="afa"/>
        <w:spacing w:before="120" w:beforeAutospacing="0" w:after="0" w:afterAutospacing="0" w:line="206" w:lineRule="atLeast"/>
        <w:ind w:firstLine="387"/>
        <w:jc w:val="both"/>
      </w:pPr>
      <w:r w:rsidRPr="00660515">
        <w:t xml:space="preserve">3.6.3. Личный прием граждан проводится руководителем органа муниципального контроля (его заместителем). </w:t>
      </w:r>
    </w:p>
    <w:p w:rsidR="00E36954" w:rsidRPr="00660515" w:rsidRDefault="00E36954" w:rsidP="00E36954">
      <w:pPr>
        <w:pStyle w:val="afa"/>
        <w:spacing w:before="120" w:beforeAutospacing="0" w:after="0" w:afterAutospacing="0" w:line="206" w:lineRule="atLeast"/>
        <w:ind w:firstLine="387"/>
        <w:jc w:val="both"/>
      </w:pPr>
      <w:r w:rsidRPr="00660515">
        <w:t xml:space="preserve">3.6.4. Консультирование контролируемого лица и его представителя осуществляется по следующим вопросам: </w:t>
      </w:r>
    </w:p>
    <w:p w:rsidR="00E36954" w:rsidRPr="00660515" w:rsidRDefault="00E36954" w:rsidP="00E36954">
      <w:pPr>
        <w:pStyle w:val="afa"/>
        <w:spacing w:before="120" w:beforeAutospacing="0" w:after="0" w:afterAutospacing="0" w:line="206" w:lineRule="atLeast"/>
        <w:ind w:firstLine="387"/>
        <w:jc w:val="both"/>
      </w:pPr>
      <w:r w:rsidRPr="00660515">
        <w:t xml:space="preserve">а) местонахождение, контактные телефоны, адрес официального сайта органа муниципального контроля в сети "Интернет" и адрес электронной почты; </w:t>
      </w:r>
    </w:p>
    <w:p w:rsidR="00E36954" w:rsidRPr="00660515" w:rsidRDefault="00E36954" w:rsidP="00E36954">
      <w:pPr>
        <w:pStyle w:val="afa"/>
        <w:spacing w:before="120" w:beforeAutospacing="0" w:after="0" w:afterAutospacing="0" w:line="206" w:lineRule="atLeast"/>
        <w:ind w:firstLine="387"/>
        <w:jc w:val="both"/>
      </w:pPr>
      <w:r w:rsidRPr="00660515">
        <w:t xml:space="preserve">б) график работы органа муниципального контроля, время приема посетителей; </w:t>
      </w:r>
    </w:p>
    <w:p w:rsidR="00E36954" w:rsidRPr="00660515" w:rsidRDefault="00E36954" w:rsidP="00E36954">
      <w:pPr>
        <w:pStyle w:val="afa"/>
        <w:spacing w:before="120" w:beforeAutospacing="0" w:after="0" w:afterAutospacing="0" w:line="206" w:lineRule="atLeast"/>
        <w:ind w:firstLine="387"/>
        <w:jc w:val="both"/>
      </w:pPr>
      <w:r w:rsidRPr="00660515">
        <w:t xml:space="preserve">в) номера кабинетов, где проводятся прием и информирование посетителей; </w:t>
      </w:r>
    </w:p>
    <w:p w:rsidR="00E36954" w:rsidRPr="00660515" w:rsidRDefault="00E36954" w:rsidP="00E36954">
      <w:pPr>
        <w:pStyle w:val="afa"/>
        <w:spacing w:before="120" w:beforeAutospacing="0" w:after="0" w:afterAutospacing="0" w:line="206" w:lineRule="atLeast"/>
        <w:ind w:firstLine="387"/>
        <w:jc w:val="both"/>
      </w:pPr>
      <w:r w:rsidRPr="00660515">
        <w:t xml:space="preserve">г) организация и осуществление муниципального контроля; </w:t>
      </w:r>
    </w:p>
    <w:p w:rsidR="00E36954" w:rsidRPr="00660515" w:rsidRDefault="00E36954" w:rsidP="00E36954">
      <w:pPr>
        <w:pStyle w:val="afa"/>
        <w:spacing w:before="120" w:beforeAutospacing="0" w:after="0" w:afterAutospacing="0" w:line="206" w:lineRule="atLeast"/>
        <w:ind w:firstLine="387"/>
        <w:jc w:val="both"/>
      </w:pPr>
      <w:r w:rsidRPr="00660515">
        <w:t xml:space="preserve">д) порядок осуществления профилактических и контрольных мероприятий, установленных настоящим Положением; </w:t>
      </w:r>
    </w:p>
    <w:p w:rsidR="00E36954" w:rsidRPr="00660515" w:rsidRDefault="00E36954" w:rsidP="00E36954">
      <w:pPr>
        <w:pStyle w:val="afa"/>
        <w:spacing w:before="120" w:beforeAutospacing="0" w:after="0" w:afterAutospacing="0" w:line="206" w:lineRule="atLeast"/>
        <w:ind w:firstLine="387"/>
        <w:jc w:val="both"/>
      </w:pPr>
      <w:r w:rsidRPr="00660515">
        <w:t xml:space="preserve">е) порядок обжалования действий (бездействия) должностных лиц органа муниципального контроля; </w:t>
      </w:r>
    </w:p>
    <w:p w:rsidR="00E36954" w:rsidRPr="00660515" w:rsidRDefault="00E36954" w:rsidP="00E36954">
      <w:pPr>
        <w:pStyle w:val="afa"/>
        <w:spacing w:before="120" w:beforeAutospacing="0" w:after="0" w:afterAutospacing="0" w:line="206" w:lineRule="atLeast"/>
        <w:ind w:firstLine="387"/>
        <w:jc w:val="both"/>
      </w:pPr>
      <w:r w:rsidRPr="00660515">
        <w:t xml:space="preserve">ж)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 </w:t>
      </w:r>
    </w:p>
    <w:p w:rsidR="00E36954" w:rsidRPr="00660515" w:rsidRDefault="00E36954" w:rsidP="00E36954">
      <w:pPr>
        <w:pStyle w:val="afa"/>
        <w:spacing w:before="120" w:beforeAutospacing="0" w:after="0" w:afterAutospacing="0" w:line="206" w:lineRule="atLeast"/>
        <w:ind w:firstLine="387"/>
        <w:jc w:val="both"/>
      </w:pPr>
      <w:r w:rsidRPr="00660515">
        <w:t xml:space="preserve">3.6.5. 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
    <w:p w:rsidR="00E36954" w:rsidRPr="00660515" w:rsidRDefault="00E36954" w:rsidP="00E36954">
      <w:pPr>
        <w:pStyle w:val="afa"/>
        <w:spacing w:before="120" w:beforeAutospacing="0" w:after="0" w:afterAutospacing="0" w:line="206" w:lineRule="atLeast"/>
        <w:ind w:firstLine="387"/>
        <w:jc w:val="both"/>
      </w:pPr>
      <w:r w:rsidRPr="00660515">
        <w:t xml:space="preserve">3.6.6.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 </w:t>
      </w:r>
    </w:p>
    <w:p w:rsidR="00E36954" w:rsidRPr="00660515" w:rsidRDefault="00E36954" w:rsidP="00E36954">
      <w:pPr>
        <w:pStyle w:val="afa"/>
        <w:spacing w:before="120" w:beforeAutospacing="0" w:after="0" w:afterAutospacing="0" w:line="206" w:lineRule="atLeast"/>
        <w:ind w:firstLine="387"/>
        <w:jc w:val="both"/>
      </w:pPr>
      <w:r w:rsidRPr="00660515">
        <w:t xml:space="preserve">3.6.7.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 </w:t>
      </w:r>
    </w:p>
    <w:p w:rsidR="00E36954" w:rsidRPr="00660515" w:rsidRDefault="00E36954" w:rsidP="00E36954">
      <w:pPr>
        <w:pStyle w:val="afa"/>
        <w:spacing w:before="120" w:beforeAutospacing="0" w:after="0" w:afterAutospacing="0" w:line="206" w:lineRule="atLeast"/>
        <w:ind w:firstLine="387"/>
        <w:jc w:val="both"/>
      </w:pPr>
      <w:r w:rsidRPr="00660515">
        <w:lastRenderedPageBreak/>
        <w:t xml:space="preserve">3.6.8. Орган муниципального контроля ведет журнал учета консультирований. </w:t>
      </w:r>
    </w:p>
    <w:p w:rsidR="00E36954" w:rsidRPr="00660515" w:rsidRDefault="00E36954" w:rsidP="00E36954">
      <w:pPr>
        <w:pStyle w:val="afa"/>
        <w:spacing w:before="120" w:beforeAutospacing="0" w:after="0" w:afterAutospacing="0" w:line="206" w:lineRule="atLeast"/>
        <w:ind w:firstLine="387"/>
        <w:jc w:val="both"/>
      </w:pPr>
      <w:r w:rsidRPr="00660515">
        <w:t xml:space="preserve">3.6.9.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сети "Интернет" письменного разъяснения. </w:t>
      </w:r>
    </w:p>
    <w:p w:rsidR="00E36954" w:rsidRPr="00660515" w:rsidRDefault="00E36954" w:rsidP="00E36954">
      <w:pPr>
        <w:pStyle w:val="afa"/>
        <w:spacing w:before="120" w:beforeAutospacing="0" w:after="0" w:afterAutospacing="0" w:line="206" w:lineRule="atLeast"/>
        <w:ind w:firstLine="387"/>
        <w:jc w:val="both"/>
      </w:pPr>
      <w:r w:rsidRPr="00660515">
        <w:t xml:space="preserve">3.7. Профилактический визит проводится по инициативе муниципального контрольного органа (обязательный профилактический визит) или по инициативе контролируемого лица в порядке, предусмотренном </w:t>
      </w:r>
      <w:hyperlink r:id="rId19" w:history="1">
        <w:r w:rsidRPr="00660515">
          <w:rPr>
            <w:rStyle w:val="aa"/>
            <w:rFonts w:ascii="Times New Roman" w:hAnsi="Times New Roman"/>
            <w:sz w:val="24"/>
            <w:szCs w:val="24"/>
          </w:rPr>
          <w:t>статьями 52.1</w:t>
        </w:r>
      </w:hyperlink>
      <w:r w:rsidRPr="00660515">
        <w:t xml:space="preserve"> и </w:t>
      </w:r>
      <w:hyperlink r:id="rId20" w:history="1">
        <w:r w:rsidRPr="00660515">
          <w:rPr>
            <w:rStyle w:val="aa"/>
            <w:rFonts w:ascii="Times New Roman" w:hAnsi="Times New Roman"/>
            <w:sz w:val="24"/>
            <w:szCs w:val="24"/>
          </w:rPr>
          <w:t>52.2</w:t>
        </w:r>
      </w:hyperlink>
      <w:r w:rsidRPr="00660515">
        <w:t xml:space="preserve"> Федерального закона N 248-ФЗ. </w:t>
      </w:r>
    </w:p>
    <w:p w:rsidR="00034B46" w:rsidRPr="00660515" w:rsidRDefault="00034B46" w:rsidP="00E36954">
      <w:pPr>
        <w:pStyle w:val="afa"/>
        <w:spacing w:before="120" w:beforeAutospacing="0" w:after="0" w:afterAutospacing="0" w:line="206" w:lineRule="atLeast"/>
        <w:ind w:firstLine="387"/>
        <w:jc w:val="both"/>
      </w:pPr>
    </w:p>
    <w:p w:rsidR="00034B46" w:rsidRPr="00660515" w:rsidRDefault="00E36954" w:rsidP="00034B46">
      <w:pPr>
        <w:pStyle w:val="afa"/>
        <w:spacing w:before="0" w:beforeAutospacing="0" w:after="0" w:afterAutospacing="0"/>
        <w:jc w:val="center"/>
      </w:pPr>
      <w:r w:rsidRPr="00660515">
        <w:t> </w:t>
      </w:r>
      <w:r w:rsidR="00034B46" w:rsidRPr="00660515">
        <w:rPr>
          <w:b/>
          <w:bCs/>
        </w:rPr>
        <w:t>IV. ПОРЯДОК ПРОВЕДЕНИЯ КОНТРОЛЬНЫХ МЕРОПРИЯТИЙ, ПРОВОДИМЫХ</w:t>
      </w:r>
    </w:p>
    <w:p w:rsidR="00034B46" w:rsidRPr="00660515" w:rsidRDefault="00034B46" w:rsidP="00034B46">
      <w:pPr>
        <w:pStyle w:val="afa"/>
        <w:spacing w:before="0" w:beforeAutospacing="0" w:after="0" w:afterAutospacing="0"/>
        <w:jc w:val="center"/>
      </w:pPr>
      <w:r w:rsidRPr="00660515">
        <w:rPr>
          <w:b/>
          <w:bCs/>
        </w:rPr>
        <w:t>В РАМКАХ ОСУЩЕСТВЛЕНИЯ МУНИЦИПАЛЬНОГО КОНТРОЛЯ</w:t>
      </w:r>
      <w:r w:rsidRPr="00660515">
        <w:t xml:space="preserve"> </w:t>
      </w:r>
    </w:p>
    <w:p w:rsidR="00034B46" w:rsidRPr="00660515" w:rsidRDefault="00034B46" w:rsidP="00034B46">
      <w:pPr>
        <w:pStyle w:val="afa"/>
        <w:spacing w:before="0" w:beforeAutospacing="0" w:after="0" w:afterAutospacing="0" w:line="206" w:lineRule="atLeast"/>
        <w:jc w:val="both"/>
      </w:pPr>
      <w:r w:rsidRPr="00660515">
        <w:t xml:space="preserve">  </w:t>
      </w:r>
    </w:p>
    <w:p w:rsidR="00034B46" w:rsidRPr="00660515" w:rsidRDefault="00034B46" w:rsidP="00034B46">
      <w:pPr>
        <w:pStyle w:val="afa"/>
        <w:spacing w:before="0" w:beforeAutospacing="0" w:after="0" w:afterAutospacing="0" w:line="206" w:lineRule="atLeast"/>
        <w:ind w:firstLine="387"/>
        <w:jc w:val="both"/>
      </w:pPr>
      <w:bookmarkStart w:id="2" w:name="p3"/>
      <w:bookmarkEnd w:id="2"/>
      <w:r w:rsidRPr="00660515">
        <w:t xml:space="preserve">4.1. При осуществлении муниципального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 </w:t>
      </w:r>
    </w:p>
    <w:p w:rsidR="00034B46" w:rsidRPr="00660515" w:rsidRDefault="00034B46" w:rsidP="00034B46">
      <w:pPr>
        <w:pStyle w:val="afa"/>
        <w:spacing w:before="120" w:beforeAutospacing="0" w:after="0" w:afterAutospacing="0" w:line="206" w:lineRule="atLeast"/>
        <w:ind w:firstLine="387"/>
        <w:jc w:val="both"/>
      </w:pPr>
      <w:r w:rsidRPr="00660515">
        <w:t xml:space="preserve">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 </w:t>
      </w:r>
    </w:p>
    <w:p w:rsidR="00034B46" w:rsidRPr="00660515" w:rsidRDefault="00034B46" w:rsidP="00034B46">
      <w:pPr>
        <w:pStyle w:val="afa"/>
        <w:spacing w:before="120" w:beforeAutospacing="0" w:after="0" w:afterAutospacing="0" w:line="206" w:lineRule="atLeast"/>
        <w:ind w:firstLine="387"/>
        <w:jc w:val="both"/>
      </w:pPr>
      <w:r w:rsidRPr="00660515">
        <w:t xml:space="preserve">б) документарная проверка (посредством получения письменных объяснений, истребования документов); </w:t>
      </w:r>
    </w:p>
    <w:p w:rsidR="00034B46" w:rsidRPr="00660515" w:rsidRDefault="00034B46" w:rsidP="00034B46">
      <w:pPr>
        <w:pStyle w:val="afa"/>
        <w:spacing w:before="120" w:beforeAutospacing="0" w:after="0" w:afterAutospacing="0" w:line="206" w:lineRule="atLeast"/>
        <w:ind w:firstLine="387"/>
        <w:jc w:val="both"/>
      </w:pPr>
      <w:r w:rsidRPr="00660515">
        <w:t xml:space="preserve">в) выездная проверка (посредством осмотра, опроса, получения письменных объяснений, истребования документов, инструментального обследования); </w:t>
      </w:r>
    </w:p>
    <w:p w:rsidR="00034B46" w:rsidRPr="00660515" w:rsidRDefault="00034B46" w:rsidP="00034B46">
      <w:pPr>
        <w:pStyle w:val="afa"/>
        <w:spacing w:before="120" w:beforeAutospacing="0" w:after="0" w:afterAutospacing="0" w:line="206" w:lineRule="atLeast"/>
        <w:ind w:firstLine="387"/>
        <w:jc w:val="both"/>
      </w:pPr>
      <w:r w:rsidRPr="00660515">
        <w:t xml:space="preserve">г)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w:t>
      </w:r>
    </w:p>
    <w:p w:rsidR="00034B46" w:rsidRPr="00660515" w:rsidRDefault="00034B46" w:rsidP="00034B46">
      <w:pPr>
        <w:pStyle w:val="afa"/>
        <w:spacing w:before="120" w:beforeAutospacing="0" w:after="0" w:afterAutospacing="0" w:line="206" w:lineRule="atLeast"/>
        <w:ind w:firstLine="387"/>
        <w:jc w:val="both"/>
      </w:pPr>
      <w:r w:rsidRPr="00660515">
        <w:t xml:space="preserve">д) выездное обследование (посредством осмотра, инструментального обследования (с применением видеозаписи). </w:t>
      </w:r>
    </w:p>
    <w:p w:rsidR="00034B46" w:rsidRPr="00660515" w:rsidRDefault="00034B46" w:rsidP="00034B46">
      <w:pPr>
        <w:pStyle w:val="afa"/>
        <w:spacing w:before="120" w:beforeAutospacing="0" w:after="0" w:afterAutospacing="0" w:line="206" w:lineRule="atLeast"/>
        <w:ind w:firstLine="387"/>
        <w:jc w:val="both"/>
      </w:pPr>
      <w:r w:rsidRPr="00660515">
        <w:t xml:space="preserve">4.2. Наблюдение за соблюдением обязательных требований и выездное обследование проводятся органом муниципального контроля без взаимодействия с контролируемыми лицами. Порядок проведения контрольных мероприятий без взаимодействия с контролируемыми лицами предусмотрен </w:t>
      </w:r>
      <w:hyperlink r:id="rId21" w:history="1">
        <w:r w:rsidRPr="00660515">
          <w:rPr>
            <w:rStyle w:val="aa"/>
            <w:rFonts w:ascii="Times New Roman" w:hAnsi="Times New Roman"/>
            <w:sz w:val="24"/>
            <w:szCs w:val="24"/>
          </w:rPr>
          <w:t>статьями 74</w:t>
        </w:r>
      </w:hyperlink>
      <w:r w:rsidRPr="00660515">
        <w:t xml:space="preserve">, </w:t>
      </w:r>
      <w:hyperlink r:id="rId22" w:history="1">
        <w:r w:rsidRPr="00660515">
          <w:rPr>
            <w:rStyle w:val="aa"/>
            <w:rFonts w:ascii="Times New Roman" w:hAnsi="Times New Roman"/>
            <w:sz w:val="24"/>
            <w:szCs w:val="24"/>
          </w:rPr>
          <w:t>75</w:t>
        </w:r>
      </w:hyperlink>
      <w:r w:rsidRPr="00660515">
        <w:t xml:space="preserve"> Федерального закона N 248-ФЗ. </w:t>
      </w:r>
    </w:p>
    <w:p w:rsidR="00034B46" w:rsidRPr="00660515" w:rsidRDefault="00034B46" w:rsidP="00034B46">
      <w:pPr>
        <w:pStyle w:val="afa"/>
        <w:spacing w:before="120" w:beforeAutospacing="0" w:after="0" w:afterAutospacing="0" w:line="206" w:lineRule="atLeast"/>
        <w:ind w:firstLine="387"/>
        <w:jc w:val="both"/>
      </w:pPr>
      <w:r w:rsidRPr="00660515">
        <w:t xml:space="preserve">4.3. Контрольные мероприятия, указанные в </w:t>
      </w:r>
      <w:hyperlink w:anchor="p3" w:history="1">
        <w:r w:rsidRPr="00660515">
          <w:rPr>
            <w:rStyle w:val="aa"/>
            <w:rFonts w:ascii="Times New Roman" w:hAnsi="Times New Roman"/>
            <w:sz w:val="24"/>
            <w:szCs w:val="24"/>
          </w:rPr>
          <w:t>пункте 4.1</w:t>
        </w:r>
      </w:hyperlink>
      <w:r w:rsidRPr="00660515">
        <w:t xml:space="preserve">, за исключением контрольных мероприятий без взаимодействия, проводятся в форме внеплановых мероприятий. </w:t>
      </w:r>
    </w:p>
    <w:p w:rsidR="00034B46" w:rsidRPr="00660515" w:rsidRDefault="00034B46" w:rsidP="00034B46">
      <w:pPr>
        <w:pStyle w:val="afa"/>
        <w:spacing w:before="120" w:beforeAutospacing="0" w:after="0" w:afterAutospacing="0" w:line="206" w:lineRule="atLeast"/>
        <w:ind w:firstLine="387"/>
        <w:jc w:val="both"/>
      </w:pPr>
      <w:r w:rsidRPr="00660515">
        <w:t xml:space="preserve">В рамках осуществления муниципального контроля могут проводиться следующие внеплановые контрольные мероприятия: </w:t>
      </w:r>
    </w:p>
    <w:p w:rsidR="00034B46" w:rsidRPr="00660515" w:rsidRDefault="00034B46" w:rsidP="00034B46">
      <w:pPr>
        <w:pStyle w:val="afa"/>
        <w:spacing w:before="120" w:beforeAutospacing="0" w:after="0" w:afterAutospacing="0" w:line="206" w:lineRule="atLeast"/>
        <w:ind w:firstLine="387"/>
        <w:jc w:val="both"/>
      </w:pPr>
      <w:r w:rsidRPr="00660515">
        <w:t xml:space="preserve">инспекционный визит; </w:t>
      </w:r>
    </w:p>
    <w:p w:rsidR="00034B46" w:rsidRPr="00660515" w:rsidRDefault="00034B46" w:rsidP="00034B46">
      <w:pPr>
        <w:pStyle w:val="afa"/>
        <w:spacing w:before="120" w:beforeAutospacing="0" w:after="0" w:afterAutospacing="0" w:line="206" w:lineRule="atLeast"/>
        <w:ind w:firstLine="387"/>
        <w:jc w:val="both"/>
      </w:pPr>
      <w:r w:rsidRPr="00660515">
        <w:t xml:space="preserve">документарная проверка; </w:t>
      </w:r>
    </w:p>
    <w:p w:rsidR="00034B46" w:rsidRPr="00660515" w:rsidRDefault="00034B46" w:rsidP="00034B46">
      <w:pPr>
        <w:pStyle w:val="afa"/>
        <w:spacing w:before="120" w:beforeAutospacing="0" w:after="0" w:afterAutospacing="0" w:line="206" w:lineRule="atLeast"/>
        <w:ind w:firstLine="387"/>
        <w:jc w:val="both"/>
      </w:pPr>
      <w:r w:rsidRPr="00660515">
        <w:t xml:space="preserve">выездная проверка. </w:t>
      </w:r>
    </w:p>
    <w:p w:rsidR="00034B46" w:rsidRPr="00660515" w:rsidRDefault="00034B46" w:rsidP="00034B46">
      <w:pPr>
        <w:pStyle w:val="afa"/>
        <w:spacing w:before="120" w:beforeAutospacing="0" w:after="0" w:afterAutospacing="0" w:line="206" w:lineRule="atLeast"/>
        <w:ind w:firstLine="387"/>
        <w:jc w:val="both"/>
      </w:pPr>
      <w:r w:rsidRPr="00660515">
        <w:lastRenderedPageBreak/>
        <w:t xml:space="preserve">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034B46" w:rsidRPr="00660515" w:rsidRDefault="00034B46" w:rsidP="00034B46">
      <w:pPr>
        <w:pStyle w:val="afa"/>
        <w:spacing w:before="120" w:beforeAutospacing="0" w:after="0" w:afterAutospacing="0" w:line="206" w:lineRule="atLeast"/>
        <w:ind w:firstLine="387"/>
        <w:jc w:val="both"/>
      </w:pPr>
      <w:r w:rsidRPr="00660515">
        <w:t xml:space="preserve">4.4. Инспекционный визит проводится во взаимодействии с конкретным контролируемым лицом и (или) владельцем (пользователем) объекта контроля. </w:t>
      </w:r>
    </w:p>
    <w:p w:rsidR="00034B46" w:rsidRPr="00660515" w:rsidRDefault="00034B46" w:rsidP="00034B46">
      <w:pPr>
        <w:pStyle w:val="afa"/>
        <w:spacing w:before="120" w:beforeAutospacing="0" w:after="0" w:afterAutospacing="0" w:line="206" w:lineRule="atLeast"/>
        <w:ind w:firstLine="387"/>
        <w:jc w:val="both"/>
      </w:pPr>
      <w:r w:rsidRPr="00660515">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34B46" w:rsidRPr="00660515" w:rsidRDefault="00034B46" w:rsidP="00034B46">
      <w:pPr>
        <w:pStyle w:val="afa"/>
        <w:spacing w:before="120" w:beforeAutospacing="0" w:after="0" w:afterAutospacing="0" w:line="206" w:lineRule="atLeast"/>
        <w:ind w:firstLine="387"/>
        <w:jc w:val="both"/>
      </w:pPr>
      <w:r w:rsidRPr="00660515">
        <w:t xml:space="preserve">Инспекционный визит, указанный во втором абзаце настоящего пункта,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034B46" w:rsidRPr="00660515" w:rsidRDefault="00034B46" w:rsidP="00034B46">
      <w:pPr>
        <w:pStyle w:val="afa"/>
        <w:spacing w:before="120" w:beforeAutospacing="0" w:after="0" w:afterAutospacing="0" w:line="206" w:lineRule="atLeast"/>
        <w:ind w:firstLine="387"/>
        <w:jc w:val="both"/>
      </w:pPr>
      <w:r w:rsidRPr="00660515">
        <w:t xml:space="preserve">Инспекционный визит проводится без предварительного уведомления контролируемого лица и собственника производственного объекта. </w:t>
      </w:r>
    </w:p>
    <w:p w:rsidR="00034B46" w:rsidRPr="00660515" w:rsidRDefault="00034B46" w:rsidP="00034B46">
      <w:pPr>
        <w:pStyle w:val="afa"/>
        <w:spacing w:before="120" w:beforeAutospacing="0" w:after="0" w:afterAutospacing="0" w:line="206" w:lineRule="atLeast"/>
        <w:ind w:firstLine="387"/>
        <w:jc w:val="both"/>
      </w:pPr>
      <w:r w:rsidRPr="00660515">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rsidR="00034B46" w:rsidRPr="00660515" w:rsidRDefault="00034B46" w:rsidP="00034B46">
      <w:pPr>
        <w:pStyle w:val="afa"/>
        <w:spacing w:before="120" w:beforeAutospacing="0" w:after="0" w:afterAutospacing="0" w:line="206" w:lineRule="atLeast"/>
        <w:ind w:firstLine="387"/>
        <w:jc w:val="both"/>
      </w:pPr>
      <w:r w:rsidRPr="00660515">
        <w:t xml:space="preserve">Контролируемые лица или их представители обязаны обеспечить беспрепятственный доступ муниципального инспектора в здания, сооружения, помещения. </w:t>
      </w:r>
    </w:p>
    <w:p w:rsidR="00FE00CA" w:rsidRPr="00FE00CA" w:rsidRDefault="00FE00CA" w:rsidP="00FE00CA">
      <w:pPr>
        <w:pStyle w:val="ConsPlusNormal"/>
        <w:ind w:firstLine="680"/>
        <w:jc w:val="both"/>
        <w:rPr>
          <w:szCs w:val="24"/>
        </w:rPr>
      </w:pPr>
      <w:r w:rsidRPr="00FE00CA">
        <w:rPr>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034B46" w:rsidRPr="00660515" w:rsidRDefault="00034B46" w:rsidP="00034B46">
      <w:pPr>
        <w:pStyle w:val="afa"/>
        <w:spacing w:before="120" w:beforeAutospacing="0" w:after="0" w:afterAutospacing="0" w:line="206" w:lineRule="atLeast"/>
        <w:ind w:firstLine="387"/>
        <w:jc w:val="both"/>
      </w:pPr>
      <w:r w:rsidRPr="00660515">
        <w:t xml:space="preserve">4.5. Документарная проверка проводится по месту нахождения органа муниципального контроля, ее предметом являются исключительно сведения, содержащиеся в документах контролируемых лиц,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w:t>
      </w:r>
    </w:p>
    <w:p w:rsidR="006C24BF" w:rsidRPr="00660515" w:rsidRDefault="00034B46" w:rsidP="00034B46">
      <w:pPr>
        <w:pStyle w:val="afa"/>
        <w:spacing w:before="120" w:beforeAutospacing="0" w:after="0" w:afterAutospacing="0" w:line="206" w:lineRule="atLeast"/>
        <w:ind w:firstLine="387"/>
        <w:jc w:val="both"/>
      </w:pPr>
      <w:r w:rsidRPr="00660515">
        <w:t xml:space="preserve">О проведении документарной проверки контролируемое лицо уведомляется путем направления копии решения о проведении документарной проверки. </w:t>
      </w:r>
    </w:p>
    <w:p w:rsidR="00034B46" w:rsidRPr="00660515" w:rsidRDefault="00034B46" w:rsidP="00034B46">
      <w:pPr>
        <w:pStyle w:val="afa"/>
        <w:spacing w:before="120" w:beforeAutospacing="0" w:after="0" w:afterAutospacing="0" w:line="206" w:lineRule="atLeast"/>
        <w:ind w:firstLine="387"/>
        <w:jc w:val="both"/>
      </w:pPr>
      <w:r w:rsidRPr="00660515">
        <w:t xml:space="preserve">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w:t>
      </w:r>
    </w:p>
    <w:p w:rsidR="00034B46" w:rsidRPr="00660515" w:rsidRDefault="00034B46" w:rsidP="00034B46">
      <w:pPr>
        <w:pStyle w:val="afa"/>
        <w:spacing w:before="120" w:beforeAutospacing="0" w:after="0" w:afterAutospacing="0" w:line="206" w:lineRule="atLeast"/>
        <w:ind w:firstLine="387"/>
        <w:jc w:val="both"/>
      </w:pPr>
      <w:r w:rsidRPr="00660515">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 </w:t>
      </w:r>
    </w:p>
    <w:p w:rsidR="00034B46" w:rsidRPr="00660515" w:rsidRDefault="00034B46" w:rsidP="00034B46">
      <w:pPr>
        <w:pStyle w:val="afa"/>
        <w:spacing w:before="120" w:beforeAutospacing="0" w:after="0" w:afterAutospacing="0" w:line="206" w:lineRule="atLeast"/>
        <w:ind w:firstLine="387"/>
        <w:jc w:val="both"/>
      </w:pPr>
      <w:r w:rsidRPr="00660515">
        <w:t xml:space="preserve">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информация об ошибках, о противоречиях и несоответствии </w:t>
      </w:r>
      <w:r w:rsidRPr="00660515">
        <w:lastRenderedPageBreak/>
        <w:t xml:space="preserve">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орган муниципального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вправе дополнительно представить в орган муниципального контроля документы, подтверждающие достоверность ранее представленных документов. </w:t>
      </w:r>
    </w:p>
    <w:p w:rsidR="00034B46" w:rsidRPr="00660515" w:rsidRDefault="00034B46" w:rsidP="00034B46">
      <w:pPr>
        <w:pStyle w:val="afa"/>
        <w:spacing w:before="120" w:beforeAutospacing="0" w:after="0" w:afterAutospacing="0" w:line="206" w:lineRule="atLeast"/>
        <w:ind w:firstLine="387"/>
        <w:jc w:val="both"/>
      </w:pPr>
      <w:r w:rsidRPr="00660515">
        <w:t xml:space="preserve">При проведении документарной проверки орган муниципального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w:t>
      </w:r>
    </w:p>
    <w:p w:rsidR="00034B46" w:rsidRPr="00660515" w:rsidRDefault="00034B46" w:rsidP="00034B46">
      <w:pPr>
        <w:pStyle w:val="afa"/>
        <w:spacing w:before="120" w:beforeAutospacing="0" w:after="0" w:afterAutospacing="0" w:line="206" w:lineRule="atLeast"/>
        <w:ind w:firstLine="387"/>
        <w:jc w:val="both"/>
      </w:pPr>
      <w:r w:rsidRPr="00660515">
        <w:t xml:space="preserve">Срок проведения документарной проверки не может превышать десять рабочих дней. На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орган муниципального контроля исчисление срока проведения документарной проверки приостанавливается. </w:t>
      </w:r>
    </w:p>
    <w:p w:rsidR="00034B46" w:rsidRPr="00660515" w:rsidRDefault="00034B46" w:rsidP="00034B46">
      <w:pPr>
        <w:pStyle w:val="afa"/>
        <w:spacing w:before="120" w:beforeAutospacing="0" w:after="0" w:afterAutospacing="0" w:line="206" w:lineRule="atLeast"/>
        <w:ind w:firstLine="387"/>
        <w:jc w:val="both"/>
      </w:pPr>
      <w:r w:rsidRPr="00660515">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62" w:history="1">
        <w:r w:rsidRPr="00660515">
          <w:rPr>
            <w:rStyle w:val="aa"/>
            <w:rFonts w:ascii="Times New Roman" w:hAnsi="Times New Roman"/>
            <w:sz w:val="24"/>
            <w:szCs w:val="24"/>
          </w:rPr>
          <w:t>подпунктом "2" пункта 4.</w:t>
        </w:r>
        <w:r w:rsidR="006C24BF" w:rsidRPr="00660515">
          <w:rPr>
            <w:rStyle w:val="aa"/>
            <w:rFonts w:ascii="Times New Roman" w:hAnsi="Times New Roman"/>
            <w:sz w:val="24"/>
            <w:szCs w:val="24"/>
          </w:rPr>
          <w:t>9</w:t>
        </w:r>
      </w:hyperlink>
      <w:r w:rsidR="006C24BF" w:rsidRPr="00660515">
        <w:t>.</w:t>
      </w:r>
      <w:r w:rsidRPr="00660515">
        <w:t xml:space="preserve"> настоящего Положения. </w:t>
      </w:r>
    </w:p>
    <w:p w:rsidR="00034B46" w:rsidRPr="00660515" w:rsidRDefault="00034B46" w:rsidP="00034B46">
      <w:pPr>
        <w:pStyle w:val="afa"/>
        <w:spacing w:before="120" w:beforeAutospacing="0" w:after="0" w:afterAutospacing="0" w:line="206" w:lineRule="atLeast"/>
        <w:ind w:firstLine="387"/>
        <w:jc w:val="both"/>
      </w:pPr>
      <w:r w:rsidRPr="00660515">
        <w:t>4.</w:t>
      </w:r>
      <w:r w:rsidR="006C24BF" w:rsidRPr="00660515">
        <w:t>6</w:t>
      </w:r>
      <w:r w:rsidRPr="00660515">
        <w:t xml:space="preserve">. Выездная проверка проводится посредством взаимодействия с конкретным контролируемым лицом, владеющим земельным участком на территории </w:t>
      </w:r>
      <w:r w:rsidR="004A18B1" w:rsidRPr="00660515">
        <w:t>Брянского муниципального района Брянской области</w:t>
      </w:r>
      <w:r w:rsidRPr="00660515">
        <w:t xml:space="preserve"> и (или) использующим его, в целях оценки соблюдения таким лицом обязательных требований, а также оценки выполнения решений должностного лица, уполномоченного на проведение муниципального контроля. </w:t>
      </w:r>
    </w:p>
    <w:p w:rsidR="00034B46" w:rsidRPr="00660515" w:rsidRDefault="00034B46" w:rsidP="00034B46">
      <w:pPr>
        <w:pStyle w:val="afa"/>
        <w:spacing w:before="120" w:beforeAutospacing="0" w:after="0" w:afterAutospacing="0" w:line="206" w:lineRule="atLeast"/>
        <w:ind w:firstLine="387"/>
        <w:jc w:val="both"/>
      </w:pPr>
      <w:bookmarkStart w:id="3" w:name="p50"/>
      <w:bookmarkEnd w:id="3"/>
      <w:r w:rsidRPr="00660515">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34B46" w:rsidRPr="00660515" w:rsidRDefault="00034B46" w:rsidP="00034B46">
      <w:pPr>
        <w:pStyle w:val="afa"/>
        <w:spacing w:before="120" w:beforeAutospacing="0" w:after="0" w:afterAutospacing="0" w:line="206" w:lineRule="atLeast"/>
        <w:ind w:firstLine="387"/>
        <w:jc w:val="both"/>
      </w:pPr>
      <w:r w:rsidRPr="00660515">
        <w:t xml:space="preserve">Выездная проверка, указанная в первом абзаце настоящего пункта,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034B46" w:rsidRPr="00660515" w:rsidRDefault="00034B46" w:rsidP="00034B46">
      <w:pPr>
        <w:pStyle w:val="afa"/>
        <w:spacing w:before="120" w:beforeAutospacing="0" w:after="0" w:afterAutospacing="0" w:line="206" w:lineRule="atLeast"/>
        <w:ind w:firstLine="387"/>
        <w:jc w:val="both"/>
      </w:pPr>
      <w:r w:rsidRPr="00660515">
        <w:t xml:space="preserve">Выездная проверка проводится в случае, если не представляется возможным: </w:t>
      </w:r>
    </w:p>
    <w:p w:rsidR="00034B46" w:rsidRPr="00660515" w:rsidRDefault="00034B46" w:rsidP="00034B46">
      <w:pPr>
        <w:pStyle w:val="afa"/>
        <w:spacing w:before="120" w:beforeAutospacing="0" w:after="0" w:afterAutospacing="0" w:line="206" w:lineRule="atLeast"/>
        <w:ind w:firstLine="387"/>
        <w:jc w:val="both"/>
      </w:pPr>
      <w:r w:rsidRPr="00660515">
        <w:t xml:space="preserve">1) удостовериться в полноте и достоверности сведений, которые содержатся в находящихся в распоряжении органа муниципального контроля или в запрашиваемых им документах и объяснениях контролируемого лица; </w:t>
      </w:r>
    </w:p>
    <w:p w:rsidR="00034B46" w:rsidRPr="00660515" w:rsidRDefault="00034B46" w:rsidP="00034B46">
      <w:pPr>
        <w:pStyle w:val="afa"/>
        <w:spacing w:before="120" w:beforeAutospacing="0" w:after="0" w:afterAutospacing="0" w:line="206" w:lineRule="atLeast"/>
        <w:ind w:firstLine="387"/>
        <w:jc w:val="both"/>
      </w:pPr>
      <w:r w:rsidRPr="00660515">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во </w:t>
      </w:r>
      <w:hyperlink w:anchor="p50" w:history="1">
        <w:r w:rsidRPr="00660515">
          <w:rPr>
            <w:rStyle w:val="aa"/>
            <w:rFonts w:ascii="Times New Roman" w:hAnsi="Times New Roman"/>
            <w:sz w:val="24"/>
            <w:szCs w:val="24"/>
          </w:rPr>
          <w:t>втором абзаце</w:t>
        </w:r>
      </w:hyperlink>
      <w:r w:rsidRPr="00660515">
        <w:t xml:space="preserve"> настоящего пункта место и </w:t>
      </w:r>
      <w:r w:rsidRPr="00660515">
        <w:lastRenderedPageBreak/>
        <w:t xml:space="preserve">совершения необходимых контрольных действий, предусмотренных в рамках иного вида контрольных мероприятий. </w:t>
      </w:r>
    </w:p>
    <w:p w:rsidR="00034B46" w:rsidRPr="00660515" w:rsidRDefault="00034B46" w:rsidP="00034B46">
      <w:pPr>
        <w:pStyle w:val="afa"/>
        <w:spacing w:before="120" w:beforeAutospacing="0" w:after="0" w:afterAutospacing="0" w:line="206" w:lineRule="atLeast"/>
        <w:ind w:firstLine="387"/>
        <w:jc w:val="both"/>
      </w:pPr>
      <w:r w:rsidRPr="00660515">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23" w:history="1">
        <w:r w:rsidRPr="00660515">
          <w:rPr>
            <w:rStyle w:val="aa"/>
            <w:rFonts w:ascii="Times New Roman" w:hAnsi="Times New Roman"/>
            <w:sz w:val="24"/>
            <w:szCs w:val="24"/>
          </w:rPr>
          <w:t>статьей 21</w:t>
        </w:r>
      </w:hyperlink>
      <w:r w:rsidRPr="00660515">
        <w:t xml:space="preserve"> Федерального закона N 248-ФЗ, если иное не предусмотрено Земельным </w:t>
      </w:r>
      <w:hyperlink r:id="rId24" w:history="1">
        <w:r w:rsidRPr="00660515">
          <w:rPr>
            <w:rStyle w:val="aa"/>
            <w:rFonts w:ascii="Times New Roman" w:hAnsi="Times New Roman"/>
            <w:sz w:val="24"/>
            <w:szCs w:val="24"/>
          </w:rPr>
          <w:t>кодексом</w:t>
        </w:r>
      </w:hyperlink>
      <w:r w:rsidRPr="00660515">
        <w:t xml:space="preserve"> Российской Федерации. </w:t>
      </w:r>
    </w:p>
    <w:p w:rsidR="00034B46" w:rsidRPr="00660515" w:rsidRDefault="00034B46" w:rsidP="00034B46">
      <w:pPr>
        <w:pStyle w:val="afa"/>
        <w:spacing w:before="120" w:beforeAutospacing="0" w:after="0" w:afterAutospacing="0" w:line="206" w:lineRule="atLeast"/>
        <w:ind w:firstLine="387"/>
        <w:jc w:val="both"/>
      </w:pPr>
      <w:r w:rsidRPr="00660515">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034B46" w:rsidRPr="00660515" w:rsidRDefault="00034B46" w:rsidP="00034B46">
      <w:pPr>
        <w:pStyle w:val="afa"/>
        <w:spacing w:before="120" w:beforeAutospacing="0" w:after="0" w:afterAutospacing="0" w:line="206" w:lineRule="atLeast"/>
        <w:ind w:firstLine="387"/>
        <w:jc w:val="both"/>
      </w:pPr>
      <w:r w:rsidRPr="00660515">
        <w:t xml:space="preserve">Выездная проверка проводится только по согласованию с органом прокуратуры, за исключением случаев ее проведения в соответствии с </w:t>
      </w:r>
      <w:hyperlink w:anchor="p62" w:history="1">
        <w:r w:rsidRPr="00660515">
          <w:rPr>
            <w:rStyle w:val="aa"/>
            <w:rFonts w:ascii="Times New Roman" w:hAnsi="Times New Roman"/>
            <w:sz w:val="24"/>
            <w:szCs w:val="24"/>
          </w:rPr>
          <w:t>подпунктом "2" пункта 4.</w:t>
        </w:r>
        <w:r w:rsidR="006C24BF" w:rsidRPr="00660515">
          <w:rPr>
            <w:rStyle w:val="aa"/>
            <w:rFonts w:ascii="Times New Roman" w:hAnsi="Times New Roman"/>
            <w:sz w:val="24"/>
            <w:szCs w:val="24"/>
          </w:rPr>
          <w:t>9</w:t>
        </w:r>
      </w:hyperlink>
      <w:r w:rsidRPr="00660515">
        <w:t xml:space="preserve"> настоящего Положения и </w:t>
      </w:r>
      <w:hyperlink r:id="rId25" w:history="1">
        <w:r w:rsidRPr="00660515">
          <w:rPr>
            <w:rStyle w:val="aa"/>
            <w:rFonts w:ascii="Times New Roman" w:hAnsi="Times New Roman"/>
            <w:sz w:val="24"/>
            <w:szCs w:val="24"/>
          </w:rPr>
          <w:t>частью 12 статьи 66</w:t>
        </w:r>
      </w:hyperlink>
      <w:r w:rsidRPr="00660515">
        <w:t xml:space="preserve"> Федерального закона N 248-ФЗ. </w:t>
      </w:r>
    </w:p>
    <w:p w:rsidR="00034B46" w:rsidRPr="00660515" w:rsidRDefault="00034B46" w:rsidP="00034B46">
      <w:pPr>
        <w:pStyle w:val="afa"/>
        <w:spacing w:before="120" w:beforeAutospacing="0" w:after="0" w:afterAutospacing="0" w:line="206" w:lineRule="atLeast"/>
        <w:ind w:firstLine="387"/>
        <w:jc w:val="both"/>
      </w:pPr>
      <w:r w:rsidRPr="00660515">
        <w:t>4.</w:t>
      </w:r>
      <w:r w:rsidR="006C24BF" w:rsidRPr="00660515">
        <w:t>7</w:t>
      </w:r>
      <w:r w:rsidRPr="00660515">
        <w:t xml:space="preserve">. Порядок проведения контрольных действий в рамках контрольных мероприятий определен </w:t>
      </w:r>
      <w:hyperlink r:id="rId26" w:history="1">
        <w:r w:rsidRPr="00660515">
          <w:rPr>
            <w:rStyle w:val="aa"/>
            <w:rFonts w:ascii="Times New Roman" w:hAnsi="Times New Roman"/>
            <w:sz w:val="24"/>
            <w:szCs w:val="24"/>
          </w:rPr>
          <w:t>главой 14</w:t>
        </w:r>
      </w:hyperlink>
      <w:r w:rsidRPr="00660515">
        <w:t xml:space="preserve"> Федерального закона N 248-ФЗ. </w:t>
      </w:r>
    </w:p>
    <w:p w:rsidR="009915AD" w:rsidRPr="00660515" w:rsidRDefault="00034B46" w:rsidP="004A18B1">
      <w:pPr>
        <w:pStyle w:val="afa"/>
        <w:spacing w:before="120" w:beforeAutospacing="0" w:after="0" w:afterAutospacing="0" w:line="206" w:lineRule="atLeast"/>
        <w:ind w:right="-1" w:firstLine="387"/>
        <w:jc w:val="both"/>
        <w:rPr>
          <w:rFonts w:eastAsiaTheme="minorHAnsi"/>
          <w:lang w:eastAsia="en-US"/>
        </w:rPr>
      </w:pPr>
      <w:bookmarkStart w:id="4" w:name="p62"/>
      <w:bookmarkEnd w:id="4"/>
      <w:r w:rsidRPr="00660515">
        <w:rPr>
          <w:color w:val="000000" w:themeColor="text1"/>
        </w:rPr>
        <w:t>4.</w:t>
      </w:r>
      <w:r w:rsidR="004901C4" w:rsidRPr="00660515">
        <w:rPr>
          <w:color w:val="000000" w:themeColor="text1"/>
        </w:rPr>
        <w:t>8</w:t>
      </w:r>
      <w:r w:rsidRPr="00660515">
        <w:rPr>
          <w:color w:val="000000" w:themeColor="text1"/>
        </w:rPr>
        <w:t>.</w:t>
      </w:r>
      <w:r w:rsidR="009915AD" w:rsidRPr="00660515">
        <w:rPr>
          <w:rFonts w:eastAsiaTheme="minorHAnsi"/>
          <w:lang w:eastAsia="en-US"/>
        </w:rPr>
        <w:t>Внеплановые контрольные мероприятия, за исключением внеплановых</w:t>
      </w:r>
      <w:r w:rsidR="004A18B1" w:rsidRPr="00660515">
        <w:rPr>
          <w:rFonts w:eastAsiaTheme="minorHAnsi"/>
          <w:lang w:eastAsia="en-US"/>
        </w:rPr>
        <w:t xml:space="preserve"> </w:t>
      </w:r>
      <w:r w:rsidR="009915AD" w:rsidRPr="00660515">
        <w:rPr>
          <w:rFonts w:eastAsiaTheme="minorHAnsi"/>
          <w:lang w:eastAsia="en-US"/>
        </w:rPr>
        <w:t>контрольных (надзорных) мероприятий без взаимодействия с контролируемым</w:t>
      </w:r>
      <w:r w:rsidR="004A18B1" w:rsidRPr="00660515">
        <w:rPr>
          <w:rFonts w:eastAsiaTheme="minorHAnsi"/>
          <w:lang w:eastAsia="en-US"/>
        </w:rPr>
        <w:t xml:space="preserve"> </w:t>
      </w:r>
      <w:r w:rsidR="009915AD" w:rsidRPr="00660515">
        <w:rPr>
          <w:rFonts w:eastAsiaTheme="minorHAnsi"/>
          <w:lang w:eastAsia="en-US"/>
        </w:rPr>
        <w:t xml:space="preserve">лицом, проводятся по основаниям, предусмотренным </w:t>
      </w:r>
      <w:r w:rsidR="009915AD" w:rsidRPr="00660515">
        <w:rPr>
          <w:rFonts w:eastAsiaTheme="minorHAnsi"/>
          <w:color w:val="0000FF"/>
          <w:lang w:eastAsia="en-US"/>
        </w:rPr>
        <w:t xml:space="preserve">статьей 57 </w:t>
      </w:r>
      <w:r w:rsidR="009915AD" w:rsidRPr="00660515">
        <w:rPr>
          <w:rFonts w:eastAsiaTheme="minorHAnsi"/>
          <w:lang w:eastAsia="en-US"/>
        </w:rPr>
        <w:t>Федерального</w:t>
      </w:r>
      <w:r w:rsidR="004A18B1" w:rsidRPr="00660515">
        <w:rPr>
          <w:rFonts w:eastAsiaTheme="minorHAnsi"/>
          <w:lang w:eastAsia="en-US"/>
        </w:rPr>
        <w:t xml:space="preserve"> </w:t>
      </w:r>
      <w:r w:rsidR="009915AD" w:rsidRPr="00660515">
        <w:rPr>
          <w:rFonts w:eastAsiaTheme="minorHAnsi"/>
          <w:lang w:eastAsia="en-US"/>
        </w:rPr>
        <w:t>закона № 248-ФЗ.</w:t>
      </w:r>
    </w:p>
    <w:p w:rsidR="009915AD" w:rsidRPr="00660515" w:rsidRDefault="004A18B1" w:rsidP="004A18B1">
      <w:pPr>
        <w:widowControl/>
        <w:autoSpaceDE w:val="0"/>
        <w:autoSpaceDN w:val="0"/>
        <w:adjustRightInd w:val="0"/>
        <w:jc w:val="both"/>
        <w:rPr>
          <w:rFonts w:ascii="Times New Roman" w:eastAsiaTheme="minorHAnsi" w:hAnsi="Times New Roman"/>
          <w:sz w:val="24"/>
          <w:szCs w:val="24"/>
          <w:lang w:eastAsia="en-US"/>
        </w:rPr>
      </w:pPr>
      <w:r w:rsidRPr="00660515">
        <w:rPr>
          <w:rFonts w:ascii="Times New Roman" w:eastAsiaTheme="minorHAnsi" w:hAnsi="Times New Roman"/>
          <w:sz w:val="24"/>
          <w:szCs w:val="24"/>
          <w:lang w:eastAsia="en-US"/>
        </w:rPr>
        <w:t xml:space="preserve">      </w:t>
      </w:r>
      <w:r w:rsidR="009915AD" w:rsidRPr="00660515">
        <w:rPr>
          <w:rFonts w:ascii="Times New Roman" w:eastAsiaTheme="minorHAnsi" w:hAnsi="Times New Roman"/>
          <w:sz w:val="24"/>
          <w:szCs w:val="24"/>
          <w:lang w:eastAsia="en-US"/>
        </w:rPr>
        <w:t>Внеплановые контрольные мероприятия за исключением внеплановых</w:t>
      </w:r>
      <w:r w:rsidRPr="00660515">
        <w:rPr>
          <w:rFonts w:ascii="Times New Roman" w:eastAsiaTheme="minorHAnsi" w:hAnsi="Times New Roman"/>
          <w:sz w:val="24"/>
          <w:szCs w:val="24"/>
          <w:lang w:eastAsia="en-US"/>
        </w:rPr>
        <w:t xml:space="preserve"> </w:t>
      </w:r>
      <w:r w:rsidR="009915AD" w:rsidRPr="00660515">
        <w:rPr>
          <w:rFonts w:ascii="Times New Roman" w:eastAsiaTheme="minorHAnsi" w:hAnsi="Times New Roman"/>
          <w:sz w:val="24"/>
          <w:szCs w:val="24"/>
          <w:lang w:eastAsia="en-US"/>
        </w:rPr>
        <w:t>контрольных (надзорных) мероприятий без взаимодействия с контролируемым</w:t>
      </w:r>
      <w:r w:rsidRPr="00660515">
        <w:rPr>
          <w:rFonts w:ascii="Times New Roman" w:eastAsiaTheme="minorHAnsi" w:hAnsi="Times New Roman"/>
          <w:sz w:val="24"/>
          <w:szCs w:val="24"/>
          <w:lang w:eastAsia="en-US"/>
        </w:rPr>
        <w:t xml:space="preserve"> </w:t>
      </w:r>
      <w:r w:rsidR="009915AD" w:rsidRPr="00660515">
        <w:rPr>
          <w:rFonts w:ascii="Times New Roman" w:eastAsiaTheme="minorHAnsi" w:hAnsi="Times New Roman"/>
          <w:sz w:val="24"/>
          <w:szCs w:val="24"/>
          <w:lang w:eastAsia="en-US"/>
        </w:rPr>
        <w:t>лицом, проводятся на основании решения контрольного органа, подписанного</w:t>
      </w:r>
      <w:r w:rsidRPr="00660515">
        <w:rPr>
          <w:rFonts w:ascii="Times New Roman" w:eastAsiaTheme="minorHAnsi" w:hAnsi="Times New Roman"/>
          <w:sz w:val="24"/>
          <w:szCs w:val="24"/>
          <w:lang w:eastAsia="en-US"/>
        </w:rPr>
        <w:t xml:space="preserve"> </w:t>
      </w:r>
      <w:r w:rsidR="009915AD" w:rsidRPr="00660515">
        <w:rPr>
          <w:rFonts w:ascii="Times New Roman" w:eastAsiaTheme="minorHAnsi" w:hAnsi="Times New Roman"/>
          <w:sz w:val="24"/>
          <w:szCs w:val="24"/>
          <w:lang w:eastAsia="en-US"/>
        </w:rPr>
        <w:t>уполномоченным должностным лицом. В решении о проведении контрольного</w:t>
      </w:r>
      <w:r w:rsidRPr="00660515">
        <w:rPr>
          <w:rFonts w:ascii="Times New Roman" w:eastAsiaTheme="minorHAnsi" w:hAnsi="Times New Roman"/>
          <w:sz w:val="24"/>
          <w:szCs w:val="24"/>
          <w:lang w:eastAsia="en-US"/>
        </w:rPr>
        <w:t xml:space="preserve"> </w:t>
      </w:r>
      <w:r w:rsidR="009915AD" w:rsidRPr="00660515">
        <w:rPr>
          <w:rFonts w:ascii="Times New Roman" w:eastAsiaTheme="minorHAnsi" w:hAnsi="Times New Roman"/>
          <w:sz w:val="24"/>
          <w:szCs w:val="24"/>
          <w:lang w:eastAsia="en-US"/>
        </w:rPr>
        <w:t>(надзорного) мероприятия указываются сведения, установленные частью 1статьи 64 Федерального закона № 248-ФЗ.</w:t>
      </w:r>
    </w:p>
    <w:p w:rsidR="004A18B1" w:rsidRPr="00660515" w:rsidRDefault="004A18B1" w:rsidP="004A18B1">
      <w:pPr>
        <w:widowControl/>
        <w:autoSpaceDE w:val="0"/>
        <w:autoSpaceDN w:val="0"/>
        <w:adjustRightInd w:val="0"/>
        <w:jc w:val="both"/>
        <w:rPr>
          <w:rFonts w:ascii="Times New Roman" w:hAnsi="Times New Roman"/>
          <w:b/>
          <w:sz w:val="24"/>
          <w:szCs w:val="24"/>
        </w:rPr>
      </w:pPr>
      <w:r w:rsidRPr="00660515">
        <w:rPr>
          <w:rFonts w:ascii="Times New Roman" w:eastAsiaTheme="minorHAnsi" w:hAnsi="Times New Roman"/>
          <w:sz w:val="24"/>
          <w:szCs w:val="24"/>
          <w:lang w:eastAsia="en-US"/>
        </w:rPr>
        <w:t xml:space="preserve">      Контрольные мероприятия без </w:t>
      </w:r>
      <w:r w:rsidR="004E0B60" w:rsidRPr="00660515">
        <w:rPr>
          <w:rFonts w:ascii="Times New Roman" w:eastAsiaTheme="minorHAnsi" w:hAnsi="Times New Roman"/>
          <w:sz w:val="24"/>
          <w:szCs w:val="24"/>
          <w:lang w:eastAsia="en-US"/>
        </w:rPr>
        <w:t>взаимодействия</w:t>
      </w:r>
      <w:r w:rsidRPr="00660515">
        <w:rPr>
          <w:rFonts w:ascii="Times New Roman" w:eastAsiaTheme="minorHAnsi" w:hAnsi="Times New Roman"/>
          <w:sz w:val="24"/>
          <w:szCs w:val="24"/>
          <w:lang w:eastAsia="en-US"/>
        </w:rPr>
        <w:t xml:space="preserve"> с контролируемыми лицами проводятся </w:t>
      </w:r>
      <w:r w:rsidR="004E0B60" w:rsidRPr="00660515">
        <w:rPr>
          <w:rFonts w:ascii="Times New Roman" w:eastAsiaTheme="minorHAnsi" w:hAnsi="Times New Roman"/>
          <w:sz w:val="24"/>
          <w:szCs w:val="24"/>
          <w:lang w:eastAsia="en-US"/>
        </w:rPr>
        <w:t>муниципальными</w:t>
      </w:r>
      <w:r w:rsidRPr="00660515">
        <w:rPr>
          <w:rFonts w:ascii="Times New Roman" w:eastAsiaTheme="minorHAnsi" w:hAnsi="Times New Roman"/>
          <w:sz w:val="24"/>
          <w:szCs w:val="24"/>
          <w:lang w:eastAsia="en-US"/>
        </w:rPr>
        <w:t xml:space="preserve"> инспекторами на основании заданий, подписанных </w:t>
      </w:r>
      <w:r w:rsidR="004E0B60" w:rsidRPr="00660515">
        <w:rPr>
          <w:rFonts w:ascii="Times New Roman" w:eastAsiaTheme="minorHAnsi" w:hAnsi="Times New Roman"/>
          <w:sz w:val="24"/>
          <w:szCs w:val="24"/>
          <w:lang w:eastAsia="en-US"/>
        </w:rPr>
        <w:t>руководителем</w:t>
      </w:r>
      <w:r w:rsidRPr="00660515">
        <w:rPr>
          <w:rFonts w:ascii="Times New Roman" w:eastAsiaTheme="minorHAnsi" w:hAnsi="Times New Roman"/>
          <w:sz w:val="24"/>
          <w:szCs w:val="24"/>
          <w:lang w:eastAsia="en-US"/>
        </w:rPr>
        <w:t xml:space="preserve"> (</w:t>
      </w:r>
      <w:r w:rsidR="004E0B60" w:rsidRPr="00660515">
        <w:rPr>
          <w:rFonts w:ascii="Times New Roman" w:eastAsiaTheme="minorHAnsi" w:hAnsi="Times New Roman"/>
          <w:sz w:val="24"/>
          <w:szCs w:val="24"/>
          <w:lang w:eastAsia="en-US"/>
        </w:rPr>
        <w:t>заместителем</w:t>
      </w:r>
      <w:r w:rsidRPr="00660515">
        <w:rPr>
          <w:rFonts w:ascii="Times New Roman" w:eastAsiaTheme="minorHAnsi" w:hAnsi="Times New Roman"/>
          <w:sz w:val="24"/>
          <w:szCs w:val="24"/>
          <w:lang w:eastAsia="en-US"/>
        </w:rPr>
        <w:t xml:space="preserve"> руководителя</w:t>
      </w:r>
      <w:r w:rsidR="004E0B60" w:rsidRPr="00660515">
        <w:rPr>
          <w:rFonts w:ascii="Times New Roman" w:eastAsiaTheme="minorHAnsi" w:hAnsi="Times New Roman"/>
          <w:sz w:val="24"/>
          <w:szCs w:val="24"/>
          <w:lang w:eastAsia="en-US"/>
        </w:rPr>
        <w:t xml:space="preserve"> о</w:t>
      </w:r>
      <w:r w:rsidRPr="00660515">
        <w:rPr>
          <w:rFonts w:ascii="Times New Roman" w:eastAsiaTheme="minorHAnsi" w:hAnsi="Times New Roman"/>
          <w:sz w:val="24"/>
          <w:szCs w:val="24"/>
          <w:lang w:eastAsia="en-US"/>
        </w:rPr>
        <w:t>т органа муниципального контроля.</w:t>
      </w:r>
    </w:p>
    <w:p w:rsidR="00034B46" w:rsidRPr="00660515" w:rsidRDefault="00034B46" w:rsidP="00034B46">
      <w:pPr>
        <w:pStyle w:val="afa"/>
        <w:spacing w:before="120" w:beforeAutospacing="0" w:after="0" w:afterAutospacing="0" w:line="206" w:lineRule="atLeast"/>
        <w:ind w:firstLine="387"/>
        <w:jc w:val="both"/>
      </w:pPr>
      <w:r w:rsidRPr="00660515">
        <w:t>4.</w:t>
      </w:r>
      <w:r w:rsidR="004901C4" w:rsidRPr="00660515">
        <w:t>9</w:t>
      </w:r>
      <w:r w:rsidRPr="00660515">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w:t>
      </w:r>
      <w:hyperlink r:id="rId27" w:history="1">
        <w:r w:rsidRPr="00660515">
          <w:rPr>
            <w:rStyle w:val="aa"/>
            <w:rFonts w:ascii="Times New Roman" w:hAnsi="Times New Roman"/>
            <w:sz w:val="24"/>
            <w:szCs w:val="24"/>
          </w:rPr>
          <w:t>пунктом 3 статьи 58</w:t>
        </w:r>
      </w:hyperlink>
      <w:r w:rsidRPr="00660515">
        <w:t xml:space="preserve"> Федерального закона N 248-ФЗ. </w:t>
      </w:r>
    </w:p>
    <w:p w:rsidR="00034B46" w:rsidRPr="00660515" w:rsidRDefault="00034B46" w:rsidP="00034B46">
      <w:pPr>
        <w:pStyle w:val="afa"/>
        <w:spacing w:before="120" w:beforeAutospacing="0" w:after="0" w:afterAutospacing="0" w:line="206" w:lineRule="atLeast"/>
        <w:ind w:firstLine="387"/>
        <w:jc w:val="both"/>
      </w:pPr>
      <w:r w:rsidRPr="00660515">
        <w:t>4.1</w:t>
      </w:r>
      <w:r w:rsidR="004901C4" w:rsidRPr="00660515">
        <w:t>0</w:t>
      </w:r>
      <w:r w:rsidRPr="00660515">
        <w:t xml:space="preserve">. По итогам рассмотрения сведений о причинении вреда (ущерба) или об угрозе причинения вреда (ущерба) охраняемым законом ценностям должностное лицо органа муниципального контроля принимает решение, предусмотренное </w:t>
      </w:r>
      <w:hyperlink r:id="rId28" w:history="1">
        <w:r w:rsidRPr="00660515">
          <w:rPr>
            <w:rStyle w:val="aa"/>
            <w:rFonts w:ascii="Times New Roman" w:hAnsi="Times New Roman"/>
            <w:sz w:val="24"/>
            <w:szCs w:val="24"/>
          </w:rPr>
          <w:t>статьей 60</w:t>
        </w:r>
      </w:hyperlink>
      <w:r w:rsidRPr="00660515">
        <w:t xml:space="preserve"> Федерального закона N 248-ФЗ. </w:t>
      </w:r>
    </w:p>
    <w:p w:rsidR="00034B46" w:rsidRPr="00660515" w:rsidRDefault="00034B46" w:rsidP="00034B46">
      <w:pPr>
        <w:pStyle w:val="afa"/>
        <w:spacing w:before="120" w:beforeAutospacing="0" w:after="0" w:afterAutospacing="0" w:line="206" w:lineRule="atLeast"/>
        <w:ind w:firstLine="387"/>
        <w:jc w:val="both"/>
      </w:pPr>
      <w:r w:rsidRPr="00660515">
        <w:t>4.1</w:t>
      </w:r>
      <w:r w:rsidR="00662DBC" w:rsidRPr="00660515">
        <w:t>1</w:t>
      </w:r>
      <w:r w:rsidRPr="00660515">
        <w:t xml:space="preserve">. Орган муниципального контроля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9" w:history="1">
        <w:r w:rsidRPr="00660515">
          <w:rPr>
            <w:rStyle w:val="aa"/>
            <w:rFonts w:ascii="Times New Roman" w:hAnsi="Times New Roman"/>
            <w:sz w:val="24"/>
            <w:szCs w:val="24"/>
          </w:rPr>
          <w:t>Правилами</w:t>
        </w:r>
      </w:hyperlink>
      <w:r w:rsidRPr="00660515">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w:t>
      </w:r>
    </w:p>
    <w:p w:rsidR="00034B46" w:rsidRPr="00660515" w:rsidRDefault="00034B46" w:rsidP="00034B46">
      <w:pPr>
        <w:pStyle w:val="afa"/>
        <w:spacing w:before="120" w:beforeAutospacing="0" w:after="0" w:afterAutospacing="0" w:line="206" w:lineRule="atLeast"/>
        <w:ind w:firstLine="387"/>
        <w:jc w:val="both"/>
        <w:rPr>
          <w:color w:val="000000" w:themeColor="text1"/>
        </w:rPr>
      </w:pPr>
      <w:r w:rsidRPr="00660515">
        <w:rPr>
          <w:color w:val="000000" w:themeColor="text1"/>
        </w:rPr>
        <w:lastRenderedPageBreak/>
        <w:t>4.1</w:t>
      </w:r>
      <w:r w:rsidR="003E3A8F" w:rsidRPr="00660515">
        <w:rPr>
          <w:color w:val="000000" w:themeColor="text1"/>
        </w:rPr>
        <w:t>2</w:t>
      </w:r>
      <w:r w:rsidRPr="00660515">
        <w:rPr>
          <w:color w:val="000000" w:themeColor="text1"/>
        </w:rPr>
        <w:t xml:space="preserve">.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 </w:t>
      </w:r>
    </w:p>
    <w:p w:rsidR="00034B46" w:rsidRPr="00660515" w:rsidRDefault="00034B46" w:rsidP="00034B46">
      <w:pPr>
        <w:pStyle w:val="afa"/>
        <w:spacing w:before="120" w:beforeAutospacing="0" w:after="0" w:afterAutospacing="0" w:line="206" w:lineRule="atLeast"/>
        <w:ind w:firstLine="387"/>
        <w:jc w:val="both"/>
        <w:rPr>
          <w:color w:val="000000" w:themeColor="text1"/>
        </w:rPr>
      </w:pPr>
      <w:r w:rsidRPr="00660515">
        <w:rPr>
          <w:color w:val="000000" w:themeColor="text1"/>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w:t>
      </w:r>
    </w:p>
    <w:p w:rsidR="00034B46" w:rsidRPr="00660515" w:rsidRDefault="00034B46" w:rsidP="00034B46">
      <w:pPr>
        <w:pStyle w:val="afa"/>
        <w:spacing w:before="120" w:beforeAutospacing="0" w:after="0" w:afterAutospacing="0" w:line="206" w:lineRule="atLeast"/>
        <w:ind w:firstLine="387"/>
        <w:jc w:val="both"/>
        <w:rPr>
          <w:color w:val="000000" w:themeColor="text1"/>
        </w:rPr>
      </w:pPr>
      <w:r w:rsidRPr="00660515">
        <w:rPr>
          <w:color w:val="000000" w:themeColor="text1"/>
        </w:rPr>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p>
    <w:p w:rsidR="00034B46" w:rsidRPr="00660515" w:rsidRDefault="00034B46" w:rsidP="00034B46">
      <w:pPr>
        <w:pStyle w:val="afa"/>
        <w:spacing w:before="120" w:beforeAutospacing="0" w:after="0" w:afterAutospacing="0" w:line="206" w:lineRule="atLeast"/>
        <w:ind w:firstLine="387"/>
        <w:jc w:val="both"/>
        <w:rPr>
          <w:color w:val="000000" w:themeColor="text1"/>
        </w:rPr>
      </w:pPr>
      <w:r w:rsidRPr="00660515">
        <w:rPr>
          <w:color w:val="000000" w:themeColor="text1"/>
        </w:rPr>
        <w:t xml:space="preserve">Результаты проведения фотосъемки, аудио- и видеозаписи являются приложением к акту контрольного мероприятия. </w:t>
      </w:r>
    </w:p>
    <w:p w:rsidR="003E3A8F" w:rsidRPr="00660515" w:rsidRDefault="003E3A8F" w:rsidP="003E3A8F">
      <w:pPr>
        <w:pStyle w:val="ConsPlusNormal"/>
        <w:ind w:firstLine="0"/>
        <w:jc w:val="both"/>
        <w:rPr>
          <w:color w:val="000000"/>
          <w:szCs w:val="24"/>
        </w:rPr>
      </w:pPr>
      <w:r w:rsidRPr="00660515">
        <w:rPr>
          <w:i/>
          <w:color w:val="FF0000"/>
          <w:szCs w:val="24"/>
        </w:rPr>
        <w:t xml:space="preserve">      </w:t>
      </w:r>
      <w:r w:rsidR="00034B46" w:rsidRPr="00660515">
        <w:rPr>
          <w:i/>
          <w:color w:val="FF0000"/>
          <w:szCs w:val="24"/>
        </w:rPr>
        <w:t xml:space="preserve"> </w:t>
      </w:r>
      <w:r w:rsidRPr="00660515">
        <w:rPr>
          <w:color w:val="000000"/>
          <w:szCs w:val="24"/>
        </w:rPr>
        <w:t xml:space="preserve">4.13.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w:t>
      </w:r>
      <w:r w:rsidRPr="00660515">
        <w:rPr>
          <w:color w:val="000000" w:themeColor="text1"/>
          <w:szCs w:val="24"/>
        </w:rPr>
        <w:t>представить в контрольный орган информацию о невозможности присутствия при проведении контрольного мероприятия являются:</w:t>
      </w:r>
      <w:r w:rsidRPr="00660515">
        <w:rPr>
          <w:color w:val="000000"/>
          <w:szCs w:val="24"/>
        </w:rPr>
        <w:t xml:space="preserve"> </w:t>
      </w:r>
    </w:p>
    <w:p w:rsidR="003E3A8F" w:rsidRPr="00660515" w:rsidRDefault="003E3A8F" w:rsidP="003E3A8F">
      <w:pPr>
        <w:pStyle w:val="ConsPlusNormal"/>
        <w:ind w:firstLine="709"/>
        <w:jc w:val="both"/>
        <w:rPr>
          <w:color w:val="000000"/>
          <w:szCs w:val="24"/>
        </w:rPr>
      </w:pPr>
      <w:r w:rsidRPr="00660515">
        <w:rPr>
          <w:color w:val="000000"/>
          <w:szCs w:val="24"/>
        </w:rPr>
        <w:t xml:space="preserve">- нахождение на стационарном лечении в медицинском учреждении; </w:t>
      </w:r>
    </w:p>
    <w:p w:rsidR="003E3A8F" w:rsidRPr="00660515" w:rsidRDefault="003E3A8F" w:rsidP="003E3A8F">
      <w:pPr>
        <w:pStyle w:val="ConsPlusNormal"/>
        <w:ind w:firstLine="709"/>
        <w:jc w:val="both"/>
        <w:rPr>
          <w:color w:val="000000"/>
          <w:szCs w:val="24"/>
        </w:rPr>
      </w:pPr>
      <w:r w:rsidRPr="00660515">
        <w:rPr>
          <w:color w:val="000000"/>
          <w:szCs w:val="24"/>
        </w:rPr>
        <w:t>- нахождение за пределами Российской Федерации</w:t>
      </w:r>
      <w:r w:rsidR="000F3DE6" w:rsidRPr="00660515">
        <w:rPr>
          <w:color w:val="000000"/>
          <w:szCs w:val="24"/>
        </w:rPr>
        <w:t xml:space="preserve"> и Брянской области</w:t>
      </w:r>
      <w:r w:rsidRPr="00660515">
        <w:rPr>
          <w:color w:val="000000"/>
          <w:szCs w:val="24"/>
        </w:rPr>
        <w:t xml:space="preserve">; </w:t>
      </w:r>
    </w:p>
    <w:p w:rsidR="003E3A8F" w:rsidRPr="00660515" w:rsidRDefault="003E3A8F" w:rsidP="003E3A8F">
      <w:pPr>
        <w:pStyle w:val="ConsPlusNormal"/>
        <w:ind w:firstLine="709"/>
        <w:jc w:val="both"/>
        <w:rPr>
          <w:color w:val="000000"/>
          <w:szCs w:val="24"/>
        </w:rPr>
      </w:pPr>
      <w:r w:rsidRPr="00660515">
        <w:rPr>
          <w:color w:val="000000"/>
          <w:szCs w:val="24"/>
        </w:rPr>
        <w:t xml:space="preserve">- административный арест; </w:t>
      </w:r>
    </w:p>
    <w:p w:rsidR="003E3A8F" w:rsidRPr="00660515" w:rsidRDefault="003E3A8F" w:rsidP="003E3A8F">
      <w:pPr>
        <w:pStyle w:val="ConsPlusNormal"/>
        <w:ind w:firstLine="709"/>
        <w:jc w:val="both"/>
        <w:rPr>
          <w:color w:val="000000"/>
          <w:szCs w:val="24"/>
        </w:rPr>
      </w:pPr>
      <w:r w:rsidRPr="00660515">
        <w:rPr>
          <w:color w:val="000000"/>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3E3A8F" w:rsidRPr="00660515" w:rsidRDefault="003E3A8F" w:rsidP="003E3A8F">
      <w:pPr>
        <w:pStyle w:val="ConsPlusNormal"/>
        <w:ind w:firstLine="709"/>
        <w:jc w:val="both"/>
        <w:rPr>
          <w:color w:val="000000"/>
          <w:szCs w:val="24"/>
        </w:rPr>
      </w:pPr>
      <w:r w:rsidRPr="00660515">
        <w:rPr>
          <w:color w:val="000000"/>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3E3A8F" w:rsidRPr="00660515" w:rsidRDefault="003E3A8F" w:rsidP="003E3A8F">
      <w:pPr>
        <w:pStyle w:val="ConsPlusNormal"/>
        <w:ind w:firstLine="709"/>
        <w:jc w:val="both"/>
        <w:rPr>
          <w:color w:val="000000"/>
          <w:szCs w:val="24"/>
        </w:rPr>
      </w:pPr>
      <w:r w:rsidRPr="00660515">
        <w:rPr>
          <w:color w:val="000000"/>
          <w:szCs w:val="24"/>
        </w:rPr>
        <w:t xml:space="preserve">Информация лица должна содержать: </w:t>
      </w:r>
    </w:p>
    <w:p w:rsidR="003E3A8F" w:rsidRPr="00660515" w:rsidRDefault="003E3A8F" w:rsidP="003E3A8F">
      <w:pPr>
        <w:pStyle w:val="ConsPlusNormal"/>
        <w:ind w:firstLine="709"/>
        <w:jc w:val="both"/>
        <w:rPr>
          <w:color w:val="000000"/>
          <w:szCs w:val="24"/>
        </w:rPr>
      </w:pPr>
      <w:r w:rsidRPr="00660515">
        <w:rPr>
          <w:color w:val="000000"/>
          <w:szCs w:val="24"/>
        </w:rPr>
        <w:t xml:space="preserve">а) описание обстоятельств непреодолимой силы и их продолжительность; </w:t>
      </w:r>
    </w:p>
    <w:p w:rsidR="003E3A8F" w:rsidRPr="00660515" w:rsidRDefault="003E3A8F" w:rsidP="003E3A8F">
      <w:pPr>
        <w:pStyle w:val="ConsPlusNormal"/>
        <w:ind w:firstLine="709"/>
        <w:jc w:val="both"/>
        <w:rPr>
          <w:color w:val="000000"/>
          <w:szCs w:val="24"/>
        </w:rPr>
      </w:pPr>
      <w:r w:rsidRPr="00660515">
        <w:rPr>
          <w:color w:val="000000"/>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3E3A8F" w:rsidRPr="00660515" w:rsidRDefault="003E3A8F" w:rsidP="003E3A8F">
      <w:pPr>
        <w:pStyle w:val="ConsPlusNormal"/>
        <w:ind w:firstLine="709"/>
        <w:jc w:val="both"/>
        <w:rPr>
          <w:color w:val="000000"/>
          <w:szCs w:val="24"/>
        </w:rPr>
      </w:pPr>
      <w:r w:rsidRPr="00660515">
        <w:rPr>
          <w:color w:val="000000"/>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034B46" w:rsidRPr="00660515" w:rsidRDefault="00034B46" w:rsidP="00034B46">
      <w:pPr>
        <w:pStyle w:val="afa"/>
        <w:spacing w:before="120" w:beforeAutospacing="0" w:after="0" w:afterAutospacing="0" w:line="206" w:lineRule="atLeast"/>
        <w:ind w:firstLine="387"/>
        <w:jc w:val="both"/>
      </w:pPr>
      <w:r w:rsidRPr="00660515">
        <w:t>4.1</w:t>
      </w:r>
      <w:r w:rsidR="001C1C7F" w:rsidRPr="00660515">
        <w:t>7</w:t>
      </w:r>
      <w:r w:rsidRPr="00660515">
        <w:t xml:space="preserve">. Информация о контрольных мероприятиях размещается в едином реестре контрольных (надзорных) мероприятий. </w:t>
      </w:r>
    </w:p>
    <w:p w:rsidR="00744668" w:rsidRPr="00660515" w:rsidRDefault="00744668" w:rsidP="00744668">
      <w:pPr>
        <w:widowControl/>
        <w:autoSpaceDE w:val="0"/>
        <w:autoSpaceDN w:val="0"/>
        <w:adjustRightInd w:val="0"/>
        <w:jc w:val="both"/>
        <w:rPr>
          <w:rFonts w:ascii="Times New Roman" w:eastAsiaTheme="minorHAnsi" w:hAnsi="Times New Roman"/>
          <w:color w:val="auto"/>
          <w:sz w:val="24"/>
          <w:szCs w:val="24"/>
          <w:lang w:eastAsia="en-US"/>
        </w:rPr>
      </w:pPr>
      <w:r w:rsidRPr="00660515">
        <w:rPr>
          <w:rFonts w:ascii="Times New Roman" w:hAnsi="Times New Roman"/>
          <w:sz w:val="24"/>
          <w:szCs w:val="24"/>
        </w:rPr>
        <w:t xml:space="preserve">     </w:t>
      </w:r>
      <w:r w:rsidR="00034B46" w:rsidRPr="00660515">
        <w:rPr>
          <w:rFonts w:ascii="Times New Roman" w:hAnsi="Times New Roman"/>
          <w:sz w:val="24"/>
          <w:szCs w:val="24"/>
        </w:rPr>
        <w:t>4.</w:t>
      </w:r>
      <w:r w:rsidR="001C1C7F" w:rsidRPr="00660515">
        <w:rPr>
          <w:rFonts w:ascii="Times New Roman" w:hAnsi="Times New Roman"/>
          <w:sz w:val="24"/>
          <w:szCs w:val="24"/>
        </w:rPr>
        <w:t>18</w:t>
      </w:r>
      <w:r w:rsidR="00034B46" w:rsidRPr="00660515">
        <w:rPr>
          <w:rFonts w:ascii="Times New Roman" w:hAnsi="Times New Roman"/>
          <w:sz w:val="24"/>
          <w:szCs w:val="24"/>
        </w:rPr>
        <w:t xml:space="preserve">. </w:t>
      </w:r>
      <w:r w:rsidRPr="00660515">
        <w:rPr>
          <w:rFonts w:ascii="Times New Roman" w:eastAsiaTheme="minorHAnsi" w:hAnsi="Times New Roman"/>
          <w:color w:val="auto"/>
          <w:sz w:val="24"/>
          <w:szCs w:val="24"/>
          <w:lang w:eastAsia="en-US"/>
        </w:rPr>
        <w:t xml:space="preserve">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
    <w:p w:rsidR="00032DE6" w:rsidRPr="00660515" w:rsidRDefault="00032DE6" w:rsidP="00744668">
      <w:pPr>
        <w:widowControl/>
        <w:autoSpaceDE w:val="0"/>
        <w:autoSpaceDN w:val="0"/>
        <w:adjustRightInd w:val="0"/>
        <w:jc w:val="both"/>
        <w:rPr>
          <w:rFonts w:ascii="Times New Roman" w:eastAsiaTheme="minorHAnsi" w:hAnsi="Times New Roman"/>
          <w:color w:val="auto"/>
          <w:sz w:val="24"/>
          <w:szCs w:val="24"/>
          <w:lang w:eastAsia="en-US"/>
        </w:rPr>
      </w:pPr>
    </w:p>
    <w:p w:rsidR="00032DE6" w:rsidRPr="00660515" w:rsidRDefault="00032DE6" w:rsidP="00744668">
      <w:pPr>
        <w:widowControl/>
        <w:autoSpaceDE w:val="0"/>
        <w:autoSpaceDN w:val="0"/>
        <w:adjustRightInd w:val="0"/>
        <w:jc w:val="both"/>
        <w:rPr>
          <w:rFonts w:ascii="Times New Roman" w:eastAsiaTheme="minorHAnsi" w:hAnsi="Times New Roman"/>
          <w:color w:val="auto"/>
          <w:sz w:val="24"/>
          <w:szCs w:val="24"/>
          <w:lang w:eastAsia="en-US"/>
        </w:rPr>
      </w:pPr>
    </w:p>
    <w:p w:rsidR="00032DE6" w:rsidRPr="00660515" w:rsidRDefault="00032DE6" w:rsidP="00032DE6">
      <w:pPr>
        <w:pStyle w:val="ConsPlusNormal"/>
        <w:ind w:firstLine="709"/>
        <w:jc w:val="center"/>
        <w:rPr>
          <w:color w:val="000000"/>
          <w:szCs w:val="24"/>
        </w:rPr>
      </w:pPr>
      <w:r w:rsidRPr="00660515">
        <w:rPr>
          <w:color w:val="000000"/>
          <w:szCs w:val="24"/>
        </w:rPr>
        <w:t>5. Результаты контрольного мероприятия</w:t>
      </w:r>
    </w:p>
    <w:p w:rsidR="00032DE6" w:rsidRPr="00660515" w:rsidRDefault="00032DE6" w:rsidP="00032DE6">
      <w:pPr>
        <w:pStyle w:val="ConsPlusNormal"/>
        <w:ind w:firstLine="709"/>
        <w:jc w:val="both"/>
        <w:rPr>
          <w:color w:val="000000"/>
          <w:szCs w:val="24"/>
        </w:rPr>
      </w:pPr>
    </w:p>
    <w:p w:rsidR="00032DE6" w:rsidRPr="00660515" w:rsidRDefault="00032DE6" w:rsidP="00032DE6">
      <w:pPr>
        <w:pStyle w:val="ConsPlusNormal"/>
        <w:ind w:firstLine="709"/>
        <w:jc w:val="both"/>
        <w:rPr>
          <w:color w:val="000000"/>
          <w:szCs w:val="24"/>
        </w:rPr>
      </w:pPr>
      <w:r w:rsidRPr="00660515">
        <w:rPr>
          <w:color w:val="000000"/>
          <w:szCs w:val="24"/>
        </w:rPr>
        <w:t xml:space="preserve">5.1. По окончании проведения контрольного мероприятия, предусматривающего взаимодействие с контролируемым лицом, </w:t>
      </w:r>
      <w:r w:rsidRPr="00660515">
        <w:rPr>
          <w:color w:val="000000" w:themeColor="text1"/>
          <w:szCs w:val="24"/>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sidRPr="00660515">
        <w:rPr>
          <w:color w:val="000000"/>
          <w:szCs w:val="24"/>
        </w:rPr>
        <w:t xml:space="preserve">контрольного (надзорного) мероприятия без взаимодействия, составляется акт контрольного (надзорного) мероприятия (далее также – акт). </w:t>
      </w:r>
    </w:p>
    <w:p w:rsidR="00032DE6" w:rsidRPr="00660515" w:rsidRDefault="00032DE6" w:rsidP="00032DE6">
      <w:pPr>
        <w:pStyle w:val="ConsPlusNormal"/>
        <w:ind w:firstLine="709"/>
        <w:jc w:val="both"/>
        <w:rPr>
          <w:color w:val="000000"/>
          <w:szCs w:val="24"/>
        </w:rPr>
      </w:pPr>
      <w:r w:rsidRPr="00660515">
        <w:rPr>
          <w:color w:val="000000"/>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032DE6" w:rsidRPr="00660515" w:rsidRDefault="00032DE6" w:rsidP="00032DE6">
      <w:pPr>
        <w:pStyle w:val="ConsPlusNormal"/>
        <w:ind w:firstLine="709"/>
        <w:jc w:val="both"/>
        <w:rPr>
          <w:color w:val="000000"/>
          <w:szCs w:val="24"/>
        </w:rPr>
      </w:pPr>
      <w:r w:rsidRPr="00660515">
        <w:rPr>
          <w:color w:val="000000"/>
          <w:szCs w:val="24"/>
        </w:rPr>
        <w:t xml:space="preserve">Документы, иные материалы, являющиеся доказательствами нарушения обязательных требований, приобщаются к акту. </w:t>
      </w:r>
    </w:p>
    <w:p w:rsidR="00032DE6" w:rsidRPr="00660515" w:rsidRDefault="00032DE6" w:rsidP="00032DE6">
      <w:pPr>
        <w:pStyle w:val="ConsPlusNormal"/>
        <w:ind w:firstLine="709"/>
        <w:jc w:val="both"/>
        <w:rPr>
          <w:color w:val="000000"/>
          <w:szCs w:val="24"/>
        </w:rPr>
      </w:pPr>
      <w:r w:rsidRPr="00660515">
        <w:rPr>
          <w:color w:val="000000"/>
          <w:szCs w:val="24"/>
        </w:rPr>
        <w:t>5.2. В случае выявления при проведении контрольного (надзорного) мероприятия нарушений обязательных требований контрольный (надзорный) орган после оформления акта контрольного (надзорного)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32DE6" w:rsidRPr="00660515" w:rsidRDefault="00032DE6" w:rsidP="00032DE6">
      <w:pPr>
        <w:pStyle w:val="ConsPlusNormal"/>
        <w:ind w:firstLine="709"/>
        <w:jc w:val="both"/>
        <w:rPr>
          <w:color w:val="000000" w:themeColor="text1"/>
          <w:szCs w:val="24"/>
        </w:rPr>
      </w:pPr>
      <w:r w:rsidRPr="00660515">
        <w:rPr>
          <w:color w:val="000000" w:themeColor="text1"/>
          <w:szCs w:val="24"/>
        </w:rPr>
        <w:t xml:space="preserve">По итогам контрольного (надзорного) мероприятия без взаимодействия может выдаваться предписание в случаях, установленных законодательством. </w:t>
      </w:r>
    </w:p>
    <w:p w:rsidR="00660515" w:rsidRPr="00660515" w:rsidRDefault="00660515" w:rsidP="00660515">
      <w:pPr>
        <w:pStyle w:val="afa"/>
        <w:spacing w:before="120" w:beforeAutospacing="0" w:after="0" w:afterAutospacing="0" w:line="206" w:lineRule="atLeast"/>
        <w:ind w:firstLine="387"/>
        <w:jc w:val="both"/>
      </w:pPr>
      <w:r w:rsidRPr="00660515">
        <w:rPr>
          <w:color w:val="000000" w:themeColor="text1"/>
        </w:rPr>
        <w:t xml:space="preserve"> </w:t>
      </w:r>
      <w:r w:rsidR="00032DE6" w:rsidRPr="00660515">
        <w:rPr>
          <w:color w:val="000000" w:themeColor="text1"/>
        </w:rPr>
        <w:t>Указанные предписания выдаются в порядке, определенном статьей 90.1 Федерального закона «О государственном контроле (надзоре) и муниципальном контроле в Российской Федерации».</w:t>
      </w:r>
      <w:r w:rsidRPr="00660515">
        <w:t xml:space="preserve"> </w:t>
      </w:r>
    </w:p>
    <w:p w:rsidR="00660515" w:rsidRPr="00660515" w:rsidRDefault="00660515" w:rsidP="00660515">
      <w:pPr>
        <w:pStyle w:val="afa"/>
        <w:spacing w:before="120" w:beforeAutospacing="0" w:after="0" w:afterAutospacing="0" w:line="206" w:lineRule="atLeast"/>
        <w:ind w:firstLine="387"/>
        <w:jc w:val="both"/>
      </w:pPr>
      <w:r w:rsidRPr="00660515">
        <w:t xml:space="preserve">  Орган муниципального контроля осуществляет контроль за исполнением предписаний, иных решений, вынесенных по итогам осуществления муниципального контроля. </w:t>
      </w:r>
    </w:p>
    <w:p w:rsidR="00660515" w:rsidRPr="00660515" w:rsidRDefault="00660515" w:rsidP="00660515">
      <w:pPr>
        <w:pStyle w:val="afa"/>
        <w:spacing w:before="120" w:beforeAutospacing="0" w:after="0" w:afterAutospacing="0" w:line="206" w:lineRule="atLeast"/>
        <w:jc w:val="both"/>
      </w:pPr>
      <w:r w:rsidRPr="00660515">
        <w:t xml:space="preserve">        Руководитель (заместитель руководителя) органа муниципального контроля, осуществляющий координацию деятельности по муниципальному контролю, по ходатайству контролируемого лица или по представлению муниципального земельного инспектора вправе внести изменения в сторону улучшения положения контролируемого лица, а также принять решение об отсрочке исполнения решения при наличии обстоятельств, предусмотренных </w:t>
      </w:r>
      <w:hyperlink r:id="rId30" w:history="1">
        <w:r w:rsidRPr="00660515">
          <w:rPr>
            <w:rStyle w:val="aa"/>
            <w:rFonts w:ascii="Times New Roman" w:hAnsi="Times New Roman"/>
            <w:sz w:val="24"/>
            <w:szCs w:val="24"/>
          </w:rPr>
          <w:t>частью 1 статьи 93</w:t>
        </w:r>
      </w:hyperlink>
      <w:r w:rsidRPr="00660515">
        <w:t xml:space="preserve"> Федерального закона N 248-ФЗ. </w:t>
      </w:r>
    </w:p>
    <w:p w:rsidR="00660515" w:rsidRPr="00660515" w:rsidRDefault="00660515" w:rsidP="00660515">
      <w:pPr>
        <w:pStyle w:val="afa"/>
        <w:spacing w:before="120" w:beforeAutospacing="0" w:after="0" w:afterAutospacing="0" w:line="206" w:lineRule="atLeast"/>
        <w:ind w:firstLine="387"/>
        <w:jc w:val="both"/>
      </w:pPr>
      <w:r w:rsidRPr="00660515">
        <w:t xml:space="preserve">Решение об отсрочке исполнения решения принимается руководителем (заместителем руководителя) органа муниципального контроля в порядке, предусмотренном </w:t>
      </w:r>
      <w:hyperlink r:id="rId31" w:history="1">
        <w:r w:rsidRPr="00660515">
          <w:rPr>
            <w:rStyle w:val="aa"/>
            <w:rFonts w:ascii="Times New Roman" w:hAnsi="Times New Roman"/>
            <w:sz w:val="24"/>
            <w:szCs w:val="24"/>
          </w:rPr>
          <w:t>статьями 39</w:t>
        </w:r>
      </w:hyperlink>
      <w:r w:rsidRPr="00660515">
        <w:t xml:space="preserve"> - </w:t>
      </w:r>
      <w:hyperlink r:id="rId32" w:history="1">
        <w:r w:rsidRPr="00660515">
          <w:rPr>
            <w:rStyle w:val="aa"/>
            <w:rFonts w:ascii="Times New Roman" w:hAnsi="Times New Roman"/>
            <w:sz w:val="24"/>
            <w:szCs w:val="24"/>
          </w:rPr>
          <w:t>43</w:t>
        </w:r>
      </w:hyperlink>
      <w:r w:rsidRPr="00660515">
        <w:t xml:space="preserve"> Федерального закона N 248-ФЗ. </w:t>
      </w:r>
    </w:p>
    <w:p w:rsidR="00032DE6" w:rsidRPr="00660515" w:rsidRDefault="00032DE6" w:rsidP="00032DE6">
      <w:pPr>
        <w:pStyle w:val="ConsPlusNormal"/>
        <w:ind w:firstLine="709"/>
        <w:jc w:val="both"/>
        <w:rPr>
          <w:color w:val="000000" w:themeColor="text1"/>
          <w:szCs w:val="24"/>
        </w:rPr>
      </w:pPr>
    </w:p>
    <w:p w:rsidR="001563B3" w:rsidRPr="00660515" w:rsidRDefault="001563B3" w:rsidP="001563B3">
      <w:pPr>
        <w:widowControl/>
        <w:autoSpaceDE w:val="0"/>
        <w:autoSpaceDN w:val="0"/>
        <w:adjustRightInd w:val="0"/>
        <w:jc w:val="both"/>
        <w:rPr>
          <w:rFonts w:ascii="Times New Roman" w:eastAsiaTheme="minorHAnsi" w:hAnsi="Times New Roman"/>
          <w:color w:val="000000" w:themeColor="text1"/>
          <w:sz w:val="24"/>
          <w:szCs w:val="24"/>
          <w:lang w:eastAsia="en-US"/>
        </w:rPr>
      </w:pPr>
      <w:r w:rsidRPr="00660515">
        <w:rPr>
          <w:rFonts w:ascii="Times New Roman" w:hAnsi="Times New Roman"/>
          <w:iCs/>
          <w:color w:val="000000" w:themeColor="text1"/>
          <w:sz w:val="24"/>
          <w:szCs w:val="24"/>
        </w:rPr>
        <w:t xml:space="preserve">          </w:t>
      </w:r>
      <w:r w:rsidR="00032DE6" w:rsidRPr="00660515">
        <w:rPr>
          <w:rFonts w:ascii="Times New Roman" w:hAnsi="Times New Roman"/>
          <w:iCs/>
          <w:color w:val="000000" w:themeColor="text1"/>
          <w:sz w:val="24"/>
          <w:szCs w:val="24"/>
        </w:rPr>
        <w:t>5.3</w:t>
      </w:r>
      <w:r w:rsidRPr="00660515">
        <w:rPr>
          <w:rFonts w:ascii="Times New Roman" w:hAnsi="Times New Roman"/>
          <w:iCs/>
          <w:color w:val="000000" w:themeColor="text1"/>
          <w:sz w:val="24"/>
          <w:szCs w:val="24"/>
        </w:rPr>
        <w:t>.</w:t>
      </w:r>
      <w:r w:rsidRPr="00660515">
        <w:rPr>
          <w:rFonts w:ascii="Times New Roman" w:hAnsi="Times New Roman"/>
          <w:i/>
          <w:iCs/>
          <w:color w:val="000000" w:themeColor="text1"/>
          <w:sz w:val="24"/>
          <w:szCs w:val="24"/>
        </w:rPr>
        <w:t xml:space="preserve"> </w:t>
      </w:r>
      <w:r w:rsidRPr="00660515">
        <w:rPr>
          <w:rFonts w:ascii="Times New Roman" w:eastAsiaTheme="minorHAnsi" w:hAnsi="Times New Roman"/>
          <w:color w:val="000000" w:themeColor="text1"/>
          <w:sz w:val="24"/>
          <w:szCs w:val="24"/>
          <w:lang w:eastAsia="en-US"/>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случаях:</w:t>
      </w:r>
    </w:p>
    <w:p w:rsidR="00032DE6" w:rsidRPr="00660515" w:rsidRDefault="00032DE6" w:rsidP="00032DE6">
      <w:pPr>
        <w:pStyle w:val="ConsPlusNormal"/>
        <w:ind w:firstLine="709"/>
        <w:jc w:val="both"/>
        <w:rPr>
          <w:color w:val="000000" w:themeColor="text1"/>
          <w:szCs w:val="24"/>
        </w:rPr>
      </w:pPr>
      <w:r w:rsidRPr="00660515">
        <w:rPr>
          <w:color w:val="000000" w:themeColor="text1"/>
          <w:szCs w:val="24"/>
        </w:rPr>
        <w:t>- объявления предостережения о недопустимости нарушения обязательных требований;</w:t>
      </w:r>
    </w:p>
    <w:p w:rsidR="00032DE6" w:rsidRPr="00660515" w:rsidRDefault="00032DE6" w:rsidP="00032DE6">
      <w:pPr>
        <w:pStyle w:val="ConsPlusNormal"/>
        <w:ind w:firstLine="709"/>
        <w:jc w:val="both"/>
        <w:rPr>
          <w:color w:val="000000" w:themeColor="text1"/>
          <w:szCs w:val="24"/>
        </w:rPr>
      </w:pPr>
      <w:r w:rsidRPr="00660515">
        <w:rPr>
          <w:color w:val="000000" w:themeColor="text1"/>
          <w:szCs w:val="24"/>
        </w:rPr>
        <w:t xml:space="preserve">-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032DE6" w:rsidRPr="00660515" w:rsidRDefault="00032DE6" w:rsidP="00744668">
      <w:pPr>
        <w:widowControl/>
        <w:autoSpaceDE w:val="0"/>
        <w:autoSpaceDN w:val="0"/>
        <w:adjustRightInd w:val="0"/>
        <w:jc w:val="both"/>
        <w:rPr>
          <w:rFonts w:ascii="Times New Roman" w:eastAsiaTheme="minorHAnsi" w:hAnsi="Times New Roman"/>
          <w:color w:val="auto"/>
          <w:sz w:val="24"/>
          <w:szCs w:val="24"/>
          <w:lang w:eastAsia="en-US"/>
        </w:rPr>
      </w:pPr>
    </w:p>
    <w:p w:rsidR="00032DE6" w:rsidRPr="00660515" w:rsidRDefault="00032DE6" w:rsidP="00744668">
      <w:pPr>
        <w:widowControl/>
        <w:autoSpaceDE w:val="0"/>
        <w:autoSpaceDN w:val="0"/>
        <w:adjustRightInd w:val="0"/>
        <w:jc w:val="both"/>
        <w:rPr>
          <w:rFonts w:ascii="Times New Roman" w:eastAsiaTheme="minorHAnsi" w:hAnsi="Times New Roman"/>
          <w:color w:val="auto"/>
          <w:sz w:val="24"/>
          <w:szCs w:val="24"/>
          <w:lang w:eastAsia="en-US"/>
        </w:rPr>
      </w:pPr>
    </w:p>
    <w:p w:rsidR="00E759A1" w:rsidRPr="00660515" w:rsidRDefault="00E759A1" w:rsidP="00E759A1">
      <w:pPr>
        <w:pStyle w:val="afa"/>
        <w:spacing w:before="0" w:beforeAutospacing="0" w:after="0" w:afterAutospacing="0"/>
        <w:jc w:val="center"/>
      </w:pPr>
      <w:r w:rsidRPr="00660515">
        <w:t xml:space="preserve"> </w:t>
      </w:r>
    </w:p>
    <w:p w:rsidR="00E759A1" w:rsidRPr="00660515" w:rsidRDefault="00E759A1" w:rsidP="00E759A1">
      <w:pPr>
        <w:pStyle w:val="afa"/>
        <w:spacing w:before="0" w:beforeAutospacing="0" w:after="0" w:afterAutospacing="0"/>
        <w:jc w:val="center"/>
      </w:pPr>
      <w:r w:rsidRPr="00660515">
        <w:rPr>
          <w:b/>
          <w:bCs/>
        </w:rPr>
        <w:t>VI. ОБЖАЛОВАНИЕ РЕШЕНИЙ ОРГАНА МУНИЦИПАЛЬНОГО КОНТРОЛЯ,</w:t>
      </w:r>
      <w:r w:rsidRPr="00660515">
        <w:t xml:space="preserve"> </w:t>
      </w:r>
    </w:p>
    <w:p w:rsidR="00E759A1" w:rsidRPr="00660515" w:rsidRDefault="00E759A1" w:rsidP="00E759A1">
      <w:pPr>
        <w:pStyle w:val="afa"/>
        <w:spacing w:before="0" w:beforeAutospacing="0" w:after="0" w:afterAutospacing="0"/>
        <w:jc w:val="center"/>
      </w:pPr>
      <w:r w:rsidRPr="00660515">
        <w:rPr>
          <w:b/>
          <w:bCs/>
        </w:rPr>
        <w:t>ДЕЙСТВИЙ (БЕЗДЕЙСТВИЯ) ЕГО ДОЛЖНОСТНЫХ ЛИЦ</w:t>
      </w:r>
      <w:r w:rsidRPr="00660515">
        <w:t xml:space="preserve"> </w:t>
      </w:r>
    </w:p>
    <w:p w:rsidR="000B5F50" w:rsidRPr="00660515" w:rsidRDefault="00E759A1" w:rsidP="000B5F50">
      <w:pPr>
        <w:pStyle w:val="ConsPlusNormal"/>
        <w:ind w:firstLine="709"/>
        <w:jc w:val="both"/>
        <w:rPr>
          <w:color w:val="000000"/>
          <w:szCs w:val="24"/>
        </w:rPr>
      </w:pPr>
      <w:r w:rsidRPr="00660515">
        <w:rPr>
          <w:szCs w:val="24"/>
        </w:rPr>
        <w:t> </w:t>
      </w:r>
      <w:r w:rsidR="000B5F50" w:rsidRPr="00660515">
        <w:rPr>
          <w:szCs w:val="24"/>
        </w:rPr>
        <w:t xml:space="preserve">6.1. Контролируемые лица вправе обжаловать </w:t>
      </w:r>
      <w:r w:rsidR="000B5F50" w:rsidRPr="00660515">
        <w:rPr>
          <w:color w:val="000000"/>
          <w:szCs w:val="24"/>
        </w:rPr>
        <w:t xml:space="preserve">решения контрольных (надзорных) органов, действия (бездействие) их должностных лиц в порядке, установленном законодательством. </w:t>
      </w:r>
    </w:p>
    <w:p w:rsidR="000B5F50" w:rsidRPr="00660515" w:rsidRDefault="000B5F50" w:rsidP="000B5F50">
      <w:pPr>
        <w:pStyle w:val="afb"/>
        <w:ind w:firstLine="708"/>
        <w:jc w:val="both"/>
      </w:pPr>
      <w:r w:rsidRPr="00660515">
        <w:t>6.2. При осуществлении муниципального контроля досудебный порядок подачи жалоб не применяется.</w:t>
      </w:r>
    </w:p>
    <w:p w:rsidR="00E759A1" w:rsidRPr="00660515" w:rsidRDefault="00E759A1" w:rsidP="00E759A1">
      <w:pPr>
        <w:pStyle w:val="afa"/>
        <w:spacing w:before="0" w:beforeAutospacing="0" w:after="0" w:afterAutospacing="0" w:line="206" w:lineRule="atLeast"/>
        <w:jc w:val="both"/>
      </w:pPr>
    </w:p>
    <w:p w:rsidR="00E759A1" w:rsidRPr="00660515" w:rsidRDefault="00E759A1" w:rsidP="00E759A1">
      <w:pPr>
        <w:pStyle w:val="afa"/>
        <w:spacing w:before="0" w:beforeAutospacing="0" w:after="0" w:afterAutospacing="0"/>
        <w:jc w:val="center"/>
      </w:pPr>
      <w:r w:rsidRPr="00660515">
        <w:rPr>
          <w:b/>
          <w:bCs/>
        </w:rPr>
        <w:t xml:space="preserve">VII. </w:t>
      </w:r>
      <w:r w:rsidR="00551586" w:rsidRPr="00660515">
        <w:rPr>
          <w:b/>
          <w:bCs/>
        </w:rPr>
        <w:t>ЗАКЛЮЧИТЕЛЬНЫЕ ПОЛОЖЕНИЯ</w:t>
      </w:r>
      <w:r w:rsidRPr="00660515">
        <w:t xml:space="preserve"> </w:t>
      </w:r>
    </w:p>
    <w:p w:rsidR="00E759A1" w:rsidRPr="00660515" w:rsidRDefault="00E759A1" w:rsidP="00E759A1">
      <w:pPr>
        <w:pStyle w:val="afa"/>
        <w:spacing w:before="0" w:beforeAutospacing="0" w:after="0" w:afterAutospacing="0" w:line="206" w:lineRule="atLeast"/>
        <w:jc w:val="both"/>
      </w:pPr>
      <w:r w:rsidRPr="00660515">
        <w:t xml:space="preserve">  </w:t>
      </w:r>
    </w:p>
    <w:p w:rsidR="000B5F50" w:rsidRPr="00660515" w:rsidRDefault="000B5F50" w:rsidP="000B5F50">
      <w:pPr>
        <w:pStyle w:val="ConsPlusNormal"/>
        <w:ind w:firstLine="709"/>
        <w:jc w:val="both"/>
        <w:rPr>
          <w:color w:val="000000"/>
          <w:szCs w:val="24"/>
        </w:rPr>
      </w:pPr>
      <w:r w:rsidRPr="00660515">
        <w:rPr>
          <w:color w:val="000000"/>
          <w:szCs w:val="24"/>
        </w:rPr>
        <w:t xml:space="preserve">7.1.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0B5F50" w:rsidRPr="00660515" w:rsidRDefault="000B5F50" w:rsidP="000B5F50">
      <w:pPr>
        <w:pStyle w:val="ConsPlusNormal"/>
        <w:ind w:firstLine="709"/>
        <w:jc w:val="both"/>
        <w:rPr>
          <w:color w:val="000000" w:themeColor="text1"/>
          <w:szCs w:val="24"/>
        </w:rPr>
      </w:pPr>
      <w:r w:rsidRPr="00660515">
        <w:rPr>
          <w:color w:val="000000" w:themeColor="text1"/>
          <w:szCs w:val="24"/>
        </w:rPr>
        <w:t>7.2. Пункт 5.3. настоящего Положения вступает в силу с 01.09.2025.</w:t>
      </w:r>
    </w:p>
    <w:p w:rsidR="000B5F50" w:rsidRPr="00660515" w:rsidRDefault="000B5F50" w:rsidP="000B5F50">
      <w:pPr>
        <w:pStyle w:val="ConsPlusNormal"/>
        <w:ind w:firstLine="709"/>
        <w:jc w:val="both"/>
        <w:rPr>
          <w:color w:val="000000"/>
          <w:szCs w:val="24"/>
        </w:rPr>
      </w:pPr>
    </w:p>
    <w:p w:rsidR="000B5F50" w:rsidRPr="00660515" w:rsidRDefault="000B5F50" w:rsidP="000B5F50">
      <w:pPr>
        <w:rPr>
          <w:rFonts w:ascii="Times New Roman" w:hAnsi="Times New Roman"/>
          <w:sz w:val="24"/>
          <w:szCs w:val="24"/>
        </w:rPr>
      </w:pPr>
      <w:bookmarkStart w:id="5" w:name="Par318"/>
      <w:bookmarkStart w:id="6" w:name="Par381"/>
      <w:bookmarkEnd w:id="5"/>
      <w:bookmarkEnd w:id="6"/>
    </w:p>
    <w:p w:rsidR="000B5F50" w:rsidRPr="00660515" w:rsidRDefault="000B5F50" w:rsidP="00E759A1">
      <w:pPr>
        <w:pStyle w:val="afa"/>
        <w:spacing w:before="0" w:beforeAutospacing="0" w:after="0" w:afterAutospacing="0" w:line="206" w:lineRule="atLeast"/>
        <w:jc w:val="both"/>
      </w:pPr>
    </w:p>
    <w:p w:rsidR="000B5F50" w:rsidRPr="00660515" w:rsidRDefault="000B5F50" w:rsidP="00E759A1">
      <w:pPr>
        <w:pStyle w:val="afa"/>
        <w:spacing w:before="0" w:beforeAutospacing="0" w:after="0" w:afterAutospacing="0" w:line="206" w:lineRule="atLeast"/>
        <w:jc w:val="both"/>
      </w:pPr>
    </w:p>
    <w:p w:rsidR="000B5F50" w:rsidRPr="00660515" w:rsidRDefault="000B5F50" w:rsidP="00E759A1">
      <w:pPr>
        <w:pStyle w:val="afa"/>
        <w:spacing w:before="0" w:beforeAutospacing="0" w:after="0" w:afterAutospacing="0" w:line="206" w:lineRule="atLeast"/>
        <w:jc w:val="both"/>
      </w:pPr>
    </w:p>
    <w:p w:rsidR="00E759A1" w:rsidRPr="00660515" w:rsidRDefault="00E759A1" w:rsidP="00E759A1">
      <w:pPr>
        <w:pStyle w:val="afa"/>
        <w:spacing w:before="0" w:beforeAutospacing="0" w:after="0" w:afterAutospacing="0" w:line="206" w:lineRule="atLeast"/>
        <w:jc w:val="both"/>
      </w:pPr>
      <w:r w:rsidRPr="00660515">
        <w:t xml:space="preserve">  </w:t>
      </w:r>
    </w:p>
    <w:p w:rsidR="001841C5" w:rsidRPr="00660515" w:rsidRDefault="001841C5" w:rsidP="00E759A1">
      <w:pPr>
        <w:pStyle w:val="afa"/>
        <w:spacing w:before="0" w:beforeAutospacing="0" w:after="0" w:afterAutospacing="0" w:line="206" w:lineRule="atLeast"/>
        <w:jc w:val="both"/>
      </w:pPr>
    </w:p>
    <w:p w:rsidR="001841C5" w:rsidRPr="00660515" w:rsidRDefault="001841C5" w:rsidP="00E759A1">
      <w:pPr>
        <w:pStyle w:val="afa"/>
        <w:spacing w:before="0" w:beforeAutospacing="0" w:after="0" w:afterAutospacing="0" w:line="206" w:lineRule="atLeast"/>
        <w:jc w:val="both"/>
      </w:pPr>
    </w:p>
    <w:p w:rsidR="001841C5" w:rsidRPr="00660515" w:rsidRDefault="001841C5" w:rsidP="00E759A1">
      <w:pPr>
        <w:pStyle w:val="afa"/>
        <w:spacing w:before="0" w:beforeAutospacing="0" w:after="0" w:afterAutospacing="0" w:line="206" w:lineRule="atLeast"/>
        <w:jc w:val="both"/>
      </w:pPr>
    </w:p>
    <w:p w:rsidR="001841C5" w:rsidRPr="00660515" w:rsidRDefault="001841C5" w:rsidP="00E759A1">
      <w:pPr>
        <w:pStyle w:val="afa"/>
        <w:spacing w:before="0" w:beforeAutospacing="0" w:after="0" w:afterAutospacing="0" w:line="206" w:lineRule="atLeast"/>
        <w:jc w:val="both"/>
      </w:pPr>
    </w:p>
    <w:p w:rsidR="001841C5" w:rsidRPr="00660515" w:rsidRDefault="001841C5" w:rsidP="00E759A1">
      <w:pPr>
        <w:pStyle w:val="afa"/>
        <w:spacing w:before="0" w:beforeAutospacing="0" w:after="0" w:afterAutospacing="0" w:line="206" w:lineRule="atLeast"/>
        <w:jc w:val="both"/>
      </w:pPr>
    </w:p>
    <w:p w:rsidR="001841C5" w:rsidRPr="00660515" w:rsidRDefault="001841C5" w:rsidP="00E759A1">
      <w:pPr>
        <w:pStyle w:val="afa"/>
        <w:spacing w:before="0" w:beforeAutospacing="0" w:after="0" w:afterAutospacing="0" w:line="206" w:lineRule="atLeast"/>
        <w:jc w:val="both"/>
      </w:pPr>
    </w:p>
    <w:p w:rsidR="000B5F50" w:rsidRPr="00660515" w:rsidRDefault="00E759A1" w:rsidP="00791390">
      <w:pPr>
        <w:pStyle w:val="afa"/>
        <w:spacing w:before="0" w:beforeAutospacing="0" w:after="0" w:afterAutospacing="0" w:line="206" w:lineRule="atLeast"/>
        <w:jc w:val="both"/>
      </w:pPr>
      <w:r w:rsidRPr="00660515">
        <w:t xml:space="preserve">  </w:t>
      </w:r>
    </w:p>
    <w:p w:rsidR="00551586" w:rsidRPr="00660515" w:rsidRDefault="00551586" w:rsidP="00DA4B9C">
      <w:pPr>
        <w:widowControl/>
        <w:ind w:left="4820"/>
        <w:rPr>
          <w:rFonts w:ascii="Times New Roman" w:hAnsi="Times New Roman"/>
          <w:color w:val="auto"/>
          <w:sz w:val="24"/>
          <w:szCs w:val="24"/>
        </w:rPr>
      </w:pPr>
    </w:p>
    <w:p w:rsidR="00551586" w:rsidRPr="00660515" w:rsidRDefault="00551586" w:rsidP="00DA4B9C">
      <w:pPr>
        <w:widowControl/>
        <w:ind w:left="4820"/>
        <w:rPr>
          <w:rFonts w:ascii="Times New Roman" w:hAnsi="Times New Roman"/>
          <w:color w:val="auto"/>
          <w:sz w:val="24"/>
          <w:szCs w:val="24"/>
        </w:rPr>
      </w:pPr>
    </w:p>
    <w:p w:rsidR="00551586" w:rsidRPr="00660515" w:rsidRDefault="00551586" w:rsidP="00DA4B9C">
      <w:pPr>
        <w:widowControl/>
        <w:ind w:left="4820"/>
        <w:rPr>
          <w:rFonts w:ascii="Times New Roman" w:hAnsi="Times New Roman"/>
          <w:color w:val="auto"/>
          <w:sz w:val="24"/>
          <w:szCs w:val="24"/>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551586" w:rsidP="00DA4B9C">
      <w:pPr>
        <w:widowControl/>
        <w:ind w:left="4820"/>
        <w:rPr>
          <w:rFonts w:ascii="Times New Roman" w:hAnsi="Times New Roman"/>
          <w:color w:val="auto"/>
          <w:sz w:val="28"/>
          <w:szCs w:val="28"/>
        </w:rPr>
      </w:pPr>
    </w:p>
    <w:p w:rsidR="00551586" w:rsidRDefault="00B3208A" w:rsidP="00B3208A">
      <w:pPr>
        <w:widowControl/>
        <w:tabs>
          <w:tab w:val="left" w:pos="6072"/>
        </w:tabs>
        <w:ind w:left="4820"/>
        <w:rPr>
          <w:rFonts w:ascii="Times New Roman" w:hAnsi="Times New Roman"/>
          <w:color w:val="auto"/>
          <w:sz w:val="28"/>
          <w:szCs w:val="28"/>
        </w:rPr>
      </w:pPr>
      <w:r>
        <w:rPr>
          <w:rFonts w:ascii="Times New Roman" w:hAnsi="Times New Roman"/>
          <w:color w:val="auto"/>
          <w:sz w:val="28"/>
          <w:szCs w:val="28"/>
        </w:rPr>
        <w:tab/>
      </w:r>
    </w:p>
    <w:p w:rsidR="00551586" w:rsidRDefault="00551586" w:rsidP="00DA4B9C">
      <w:pPr>
        <w:widowControl/>
        <w:ind w:left="4820"/>
        <w:rPr>
          <w:rFonts w:ascii="Times New Roman" w:hAnsi="Times New Roman"/>
          <w:color w:val="auto"/>
          <w:sz w:val="28"/>
          <w:szCs w:val="28"/>
        </w:rPr>
      </w:pPr>
    </w:p>
    <w:p w:rsidR="00DA4B9C" w:rsidRPr="007D35C3" w:rsidRDefault="00DA4B9C" w:rsidP="00DA4B9C">
      <w:pPr>
        <w:widowControl/>
        <w:ind w:left="4820"/>
        <w:rPr>
          <w:rFonts w:ascii="Times New Roman" w:hAnsi="Times New Roman"/>
          <w:color w:val="auto"/>
          <w:sz w:val="28"/>
          <w:szCs w:val="28"/>
        </w:rPr>
      </w:pPr>
      <w:r w:rsidRPr="007D35C3">
        <w:rPr>
          <w:rFonts w:ascii="Times New Roman" w:hAnsi="Times New Roman"/>
          <w:color w:val="auto"/>
          <w:sz w:val="28"/>
          <w:szCs w:val="28"/>
        </w:rPr>
        <w:t xml:space="preserve">Приложение </w:t>
      </w:r>
      <w:r>
        <w:rPr>
          <w:rFonts w:ascii="Times New Roman" w:hAnsi="Times New Roman"/>
          <w:color w:val="auto"/>
          <w:sz w:val="28"/>
          <w:szCs w:val="28"/>
        </w:rPr>
        <w:t>№1</w:t>
      </w:r>
    </w:p>
    <w:p w:rsidR="00DA4B9C" w:rsidRPr="007D35C3" w:rsidRDefault="00DA4B9C" w:rsidP="00DA4B9C">
      <w:pPr>
        <w:widowControl/>
        <w:ind w:left="4820"/>
        <w:rPr>
          <w:rFonts w:ascii="Times New Roman" w:hAnsi="Times New Roman"/>
          <w:color w:val="auto"/>
          <w:sz w:val="28"/>
          <w:szCs w:val="28"/>
        </w:rPr>
      </w:pPr>
      <w:r w:rsidRPr="007D35C3">
        <w:rPr>
          <w:rFonts w:ascii="Times New Roman" w:hAnsi="Times New Roman"/>
          <w:color w:val="auto"/>
          <w:sz w:val="28"/>
          <w:szCs w:val="28"/>
        </w:rPr>
        <w:t xml:space="preserve">к Положению о муниципальном </w:t>
      </w:r>
    </w:p>
    <w:p w:rsidR="00DA4B9C" w:rsidRPr="007D35C3" w:rsidRDefault="00DA4B9C" w:rsidP="00DA4B9C">
      <w:pPr>
        <w:widowControl/>
        <w:ind w:left="4820"/>
        <w:rPr>
          <w:rFonts w:ascii="Times New Roman" w:hAnsi="Times New Roman"/>
          <w:color w:val="auto"/>
          <w:sz w:val="28"/>
          <w:szCs w:val="28"/>
        </w:rPr>
      </w:pPr>
      <w:r w:rsidRPr="007D35C3">
        <w:rPr>
          <w:rFonts w:ascii="Times New Roman" w:hAnsi="Times New Roman"/>
          <w:color w:val="auto"/>
          <w:sz w:val="28"/>
          <w:szCs w:val="28"/>
        </w:rPr>
        <w:t>земельном контроле в границах</w:t>
      </w:r>
    </w:p>
    <w:p w:rsidR="00DA4B9C" w:rsidRDefault="00DA4B9C" w:rsidP="00DA4B9C">
      <w:pPr>
        <w:widowControl/>
        <w:ind w:left="4820"/>
        <w:rPr>
          <w:rFonts w:ascii="Times New Roman" w:hAnsi="Times New Roman"/>
          <w:color w:val="auto"/>
          <w:sz w:val="28"/>
          <w:szCs w:val="28"/>
        </w:rPr>
      </w:pPr>
      <w:r w:rsidRPr="007D35C3">
        <w:rPr>
          <w:rFonts w:ascii="Times New Roman" w:hAnsi="Times New Roman"/>
          <w:color w:val="auto"/>
          <w:sz w:val="28"/>
          <w:szCs w:val="28"/>
        </w:rPr>
        <w:t>Брянского муниципального района</w:t>
      </w:r>
    </w:p>
    <w:p w:rsidR="00B3208A" w:rsidRPr="007D35C3" w:rsidRDefault="00B3208A" w:rsidP="00DA4B9C">
      <w:pPr>
        <w:widowControl/>
        <w:ind w:left="4820"/>
        <w:rPr>
          <w:rFonts w:ascii="Times New Roman" w:hAnsi="Times New Roman"/>
          <w:color w:val="auto"/>
          <w:sz w:val="28"/>
          <w:szCs w:val="28"/>
        </w:rPr>
      </w:pPr>
      <w:r>
        <w:rPr>
          <w:rFonts w:ascii="Times New Roman" w:hAnsi="Times New Roman"/>
          <w:color w:val="auto"/>
          <w:sz w:val="28"/>
          <w:szCs w:val="28"/>
        </w:rPr>
        <w:t>Брянской области</w:t>
      </w:r>
    </w:p>
    <w:p w:rsidR="00DA4B9C" w:rsidRPr="007D35C3" w:rsidRDefault="00DA4B9C" w:rsidP="00DA4B9C">
      <w:pPr>
        <w:pStyle w:val="a8"/>
        <w:widowControl/>
        <w:tabs>
          <w:tab w:val="left" w:pos="1134"/>
        </w:tabs>
        <w:ind w:left="0"/>
        <w:rPr>
          <w:rFonts w:ascii="Times New Roman" w:hAnsi="Times New Roman"/>
          <w:b/>
          <w:sz w:val="28"/>
          <w:highlight w:val="yellow"/>
        </w:rPr>
      </w:pPr>
    </w:p>
    <w:p w:rsidR="00D02588" w:rsidRDefault="00D02588" w:rsidP="00D02588">
      <w:pPr>
        <w:pStyle w:val="afa"/>
        <w:spacing w:before="0" w:beforeAutospacing="0" w:after="0" w:afterAutospacing="0" w:line="312" w:lineRule="auto"/>
        <w:jc w:val="center"/>
        <w:rPr>
          <w:rFonts w:ascii="Arial" w:hAnsi="Arial" w:cs="Arial"/>
          <w:b/>
          <w:bCs/>
        </w:rPr>
      </w:pPr>
      <w:r>
        <w:rPr>
          <w:rFonts w:ascii="Arial" w:hAnsi="Arial" w:cs="Arial"/>
          <w:b/>
          <w:bCs/>
        </w:rPr>
        <w:t>КЛЮЧЕВЫЕ ПОКАЗАТЕЛИ МУНИЦИПАЛЬНОГО ЗЕМЕЛЬНОГО КОНТРОЛЯ И ИХ</w:t>
      </w:r>
    </w:p>
    <w:p w:rsidR="00D02588" w:rsidRDefault="00D02588" w:rsidP="00D02588">
      <w:pPr>
        <w:pStyle w:val="afa"/>
        <w:spacing w:before="0" w:beforeAutospacing="0" w:after="0" w:afterAutospacing="0" w:line="312" w:lineRule="auto"/>
        <w:jc w:val="center"/>
        <w:rPr>
          <w:rFonts w:ascii="Arial" w:hAnsi="Arial" w:cs="Arial"/>
          <w:b/>
          <w:bCs/>
        </w:rPr>
      </w:pPr>
      <w:r>
        <w:rPr>
          <w:rFonts w:ascii="Arial" w:hAnsi="Arial" w:cs="Arial"/>
          <w:b/>
          <w:bCs/>
        </w:rPr>
        <w:t xml:space="preserve">ЦЕЛЕВЫЕ ЗНАЧЕНИЯ, ИНДИКАТИВНЫЕ ПОКАЗАТЕЛИ </w:t>
      </w:r>
    </w:p>
    <w:p w:rsidR="00D02588" w:rsidRDefault="00D02588" w:rsidP="00D02588">
      <w:pPr>
        <w:pStyle w:val="afa"/>
        <w:spacing w:before="0" w:beforeAutospacing="0" w:after="0" w:afterAutospacing="0" w:line="206" w:lineRule="atLeast"/>
        <w:jc w:val="both"/>
      </w:pPr>
      <w:r>
        <w:t xml:space="preserve">  </w:t>
      </w:r>
    </w:p>
    <w:p w:rsidR="00D02588" w:rsidRDefault="00D02588" w:rsidP="00D02588">
      <w:pPr>
        <w:pStyle w:val="afa"/>
        <w:spacing w:before="0" w:beforeAutospacing="0" w:after="0" w:afterAutospacing="0" w:line="206" w:lineRule="atLeast"/>
        <w:ind w:firstLine="387"/>
        <w:jc w:val="both"/>
      </w:pPr>
      <w:r>
        <w:t xml:space="preserve">1. Ключевые показатели в сфере муниципального земельного контроля и их целевые значения: </w:t>
      </w:r>
    </w:p>
    <w:p w:rsidR="00D02588" w:rsidRDefault="00D02588" w:rsidP="00D02588">
      <w:pPr>
        <w:pStyle w:val="afa"/>
        <w:spacing w:before="120" w:beforeAutospacing="0" w:after="0" w:afterAutospacing="0" w:line="206" w:lineRule="atLeast"/>
        <w:ind w:firstLine="387"/>
        <w:jc w:val="both"/>
      </w:pPr>
      <w:r>
        <w:t xml:space="preserve">Доля устраненных нарушений обязательных требований от числа выявленных нарушений обязательных требований - 70%. </w:t>
      </w:r>
    </w:p>
    <w:p w:rsidR="00D02588" w:rsidRDefault="00D02588" w:rsidP="00D02588">
      <w:pPr>
        <w:pStyle w:val="afa"/>
        <w:spacing w:before="120" w:beforeAutospacing="0" w:after="0" w:afterAutospacing="0" w:line="206" w:lineRule="atLeast"/>
        <w:ind w:firstLine="387"/>
        <w:jc w:val="both"/>
      </w:pPr>
      <w:r>
        <w:t xml:space="preserve">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 - 0%. </w:t>
      </w:r>
    </w:p>
    <w:p w:rsidR="00D02588" w:rsidRDefault="00D02588" w:rsidP="00D02588">
      <w:pPr>
        <w:pStyle w:val="afa"/>
        <w:spacing w:before="120" w:beforeAutospacing="0" w:after="0" w:afterAutospacing="0" w:line="206" w:lineRule="atLeast"/>
        <w:ind w:firstLine="387"/>
        <w:jc w:val="both"/>
      </w:pPr>
      <w:r>
        <w:t xml:space="preserve">Доля решений, принятых по результатам контрольных мероприятий, отмененных органом муниципального контроля и (или) судом, от общего количества решений - 0%. </w:t>
      </w:r>
    </w:p>
    <w:p w:rsidR="00D02588" w:rsidRDefault="00D02588" w:rsidP="00D02588">
      <w:pPr>
        <w:pStyle w:val="afa"/>
        <w:spacing w:before="120" w:beforeAutospacing="0" w:after="0" w:afterAutospacing="0" w:line="206" w:lineRule="atLeast"/>
        <w:ind w:firstLine="387"/>
        <w:jc w:val="both"/>
      </w:pPr>
      <w:r>
        <w:t xml:space="preserve">2. Индикативные показатели в сфере муниципального земельного контроля: </w:t>
      </w:r>
    </w:p>
    <w:p w:rsidR="00D02588" w:rsidRDefault="00D02588" w:rsidP="00D02588">
      <w:pPr>
        <w:pStyle w:val="afa"/>
        <w:spacing w:before="120" w:beforeAutospacing="0" w:after="0" w:afterAutospacing="0" w:line="206" w:lineRule="atLeast"/>
        <w:ind w:firstLine="387"/>
        <w:jc w:val="both"/>
      </w:pPr>
      <w:r>
        <w:t xml:space="preserve">1) 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 </w:t>
      </w:r>
    </w:p>
    <w:p w:rsidR="00D02588" w:rsidRDefault="00D02588" w:rsidP="00D02588">
      <w:pPr>
        <w:pStyle w:val="afa"/>
        <w:spacing w:before="120" w:beforeAutospacing="0" w:after="0" w:afterAutospacing="0" w:line="206" w:lineRule="atLeast"/>
        <w:ind w:firstLine="387"/>
        <w:jc w:val="both"/>
      </w:pPr>
      <w:r>
        <w:t xml:space="preserve">2) количество проведенных органом муниципального контроля плановых контрольных мероприятий (указать количественные значения); </w:t>
      </w:r>
    </w:p>
    <w:p w:rsidR="00D02588" w:rsidRDefault="00D02588" w:rsidP="00D02588">
      <w:pPr>
        <w:pStyle w:val="afa"/>
        <w:spacing w:before="120" w:beforeAutospacing="0" w:after="0" w:afterAutospacing="0" w:line="206" w:lineRule="atLeast"/>
        <w:ind w:firstLine="387"/>
        <w:jc w:val="both"/>
      </w:pPr>
      <w:r>
        <w:t xml:space="preserve">3) количество проведенных органом муниципального контроля внеплановых контрольных мероприятий (указать количественные значения); </w:t>
      </w:r>
    </w:p>
    <w:p w:rsidR="00D02588" w:rsidRDefault="00D02588" w:rsidP="00D02588">
      <w:pPr>
        <w:pStyle w:val="afa"/>
        <w:spacing w:before="120" w:beforeAutospacing="0" w:after="0" w:afterAutospacing="0" w:line="206" w:lineRule="atLeast"/>
        <w:ind w:firstLine="387"/>
        <w:jc w:val="both"/>
      </w:pPr>
      <w:r>
        <w:t xml:space="preserve">4) 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 </w:t>
      </w:r>
    </w:p>
    <w:p w:rsidR="00D02588" w:rsidRDefault="00D02588" w:rsidP="00D02588">
      <w:pPr>
        <w:pStyle w:val="afa"/>
        <w:spacing w:before="120" w:beforeAutospacing="0" w:after="0" w:afterAutospacing="0" w:line="206" w:lineRule="atLeast"/>
        <w:ind w:firstLine="387"/>
        <w:jc w:val="both"/>
      </w:pPr>
      <w:r>
        <w:t xml:space="preserve">5) количество выявленных органом муниципального контроля нарушений обязательных требований (указать количественные значения); </w:t>
      </w:r>
    </w:p>
    <w:p w:rsidR="00D02588" w:rsidRDefault="00D02588" w:rsidP="00D02588">
      <w:pPr>
        <w:pStyle w:val="afa"/>
        <w:spacing w:before="120" w:beforeAutospacing="0" w:after="0" w:afterAutospacing="0" w:line="206" w:lineRule="atLeast"/>
        <w:ind w:firstLine="387"/>
        <w:jc w:val="both"/>
      </w:pPr>
      <w:r>
        <w:t xml:space="preserve">6) количество устраненных нарушений обязательных требований (указать количественные значения); </w:t>
      </w:r>
    </w:p>
    <w:p w:rsidR="00D02588" w:rsidRDefault="00D02588" w:rsidP="00D02588">
      <w:pPr>
        <w:pStyle w:val="afa"/>
        <w:spacing w:before="120" w:beforeAutospacing="0" w:after="0" w:afterAutospacing="0" w:line="206" w:lineRule="atLeast"/>
        <w:ind w:firstLine="387"/>
        <w:jc w:val="both"/>
      </w:pPr>
      <w:r>
        <w:t xml:space="preserve">7) количество поступивших возражений в отношении акта контрольного мероприятия (указать количественные значения); </w:t>
      </w:r>
    </w:p>
    <w:p w:rsidR="00D02588" w:rsidRDefault="00D02588" w:rsidP="00D02588">
      <w:pPr>
        <w:pStyle w:val="afa"/>
        <w:spacing w:before="120" w:beforeAutospacing="0" w:after="0" w:afterAutospacing="0" w:line="206" w:lineRule="atLeast"/>
        <w:ind w:firstLine="387"/>
        <w:jc w:val="both"/>
      </w:pPr>
      <w:r>
        <w:t xml:space="preserve">8) количество выданных органом муниципального контроля предписаний об устранении нарушений обязательных требований (указать количественные значения). </w:t>
      </w:r>
    </w:p>
    <w:p w:rsidR="00D02588" w:rsidRDefault="00D02588" w:rsidP="00D02588">
      <w:pPr>
        <w:pStyle w:val="afa"/>
        <w:spacing w:before="0" w:beforeAutospacing="0" w:after="0" w:afterAutospacing="0" w:line="206" w:lineRule="atLeast"/>
        <w:jc w:val="both"/>
      </w:pPr>
      <w:r>
        <w:t xml:space="preserve">  </w:t>
      </w:r>
    </w:p>
    <w:p w:rsidR="00D02588" w:rsidRDefault="00D02588" w:rsidP="00D02588">
      <w:pPr>
        <w:pStyle w:val="afa"/>
        <w:spacing w:before="0" w:beforeAutospacing="0" w:after="0" w:afterAutospacing="0" w:line="206" w:lineRule="atLeast"/>
        <w:jc w:val="both"/>
      </w:pPr>
      <w:r>
        <w:t xml:space="preserve">  </w:t>
      </w:r>
    </w:p>
    <w:p w:rsidR="00DA4B9C" w:rsidRDefault="00DA4B9C" w:rsidP="00DA4B9C">
      <w:pPr>
        <w:jc w:val="center"/>
        <w:rPr>
          <w:rFonts w:ascii="Times New Roman" w:hAnsi="Times New Roman"/>
          <w:b/>
          <w:color w:val="auto"/>
          <w:sz w:val="28"/>
          <w:szCs w:val="28"/>
        </w:rPr>
      </w:pPr>
    </w:p>
    <w:p w:rsidR="00D02588" w:rsidRDefault="00D02588" w:rsidP="00DA4B9C">
      <w:pPr>
        <w:jc w:val="center"/>
        <w:rPr>
          <w:rFonts w:ascii="Times New Roman" w:hAnsi="Times New Roman"/>
          <w:b/>
          <w:color w:val="auto"/>
          <w:sz w:val="28"/>
          <w:szCs w:val="28"/>
        </w:rPr>
      </w:pPr>
    </w:p>
    <w:p w:rsidR="00D02588" w:rsidRDefault="00D02588" w:rsidP="00DA4B9C">
      <w:pPr>
        <w:jc w:val="center"/>
        <w:rPr>
          <w:rFonts w:ascii="Times New Roman" w:hAnsi="Times New Roman"/>
          <w:b/>
          <w:color w:val="auto"/>
          <w:sz w:val="28"/>
          <w:szCs w:val="28"/>
        </w:rPr>
      </w:pPr>
    </w:p>
    <w:p w:rsidR="00D02588" w:rsidRDefault="00D02588" w:rsidP="00DA4B9C">
      <w:pPr>
        <w:jc w:val="center"/>
        <w:rPr>
          <w:rFonts w:ascii="Times New Roman" w:hAnsi="Times New Roman"/>
          <w:b/>
          <w:color w:val="auto"/>
          <w:sz w:val="28"/>
          <w:szCs w:val="28"/>
        </w:rPr>
      </w:pPr>
    </w:p>
    <w:p w:rsidR="00982375" w:rsidRPr="00B83E5F" w:rsidRDefault="00982375" w:rsidP="00982375">
      <w:pPr>
        <w:widowControl/>
        <w:ind w:left="4820"/>
        <w:rPr>
          <w:rFonts w:ascii="Times New Roman" w:hAnsi="Times New Roman"/>
          <w:color w:val="auto"/>
          <w:sz w:val="24"/>
          <w:szCs w:val="24"/>
        </w:rPr>
      </w:pPr>
      <w:r w:rsidRPr="00B83E5F">
        <w:rPr>
          <w:rFonts w:ascii="Times New Roman" w:hAnsi="Times New Roman"/>
          <w:color w:val="auto"/>
          <w:sz w:val="24"/>
          <w:szCs w:val="24"/>
        </w:rPr>
        <w:t>Приложение №2</w:t>
      </w:r>
    </w:p>
    <w:p w:rsidR="00982375" w:rsidRPr="00B83E5F" w:rsidRDefault="00982375" w:rsidP="00982375">
      <w:pPr>
        <w:widowControl/>
        <w:ind w:left="4820"/>
        <w:rPr>
          <w:rFonts w:ascii="Times New Roman" w:hAnsi="Times New Roman"/>
          <w:color w:val="auto"/>
          <w:sz w:val="24"/>
          <w:szCs w:val="24"/>
        </w:rPr>
      </w:pPr>
      <w:r w:rsidRPr="00B83E5F">
        <w:rPr>
          <w:rFonts w:ascii="Times New Roman" w:hAnsi="Times New Roman"/>
          <w:color w:val="auto"/>
          <w:sz w:val="24"/>
          <w:szCs w:val="24"/>
        </w:rPr>
        <w:t xml:space="preserve">к Положению о муниципальном </w:t>
      </w:r>
    </w:p>
    <w:p w:rsidR="00982375" w:rsidRPr="00B83E5F" w:rsidRDefault="00982375" w:rsidP="00982375">
      <w:pPr>
        <w:widowControl/>
        <w:ind w:left="4820"/>
        <w:rPr>
          <w:rFonts w:ascii="Times New Roman" w:hAnsi="Times New Roman"/>
          <w:color w:val="auto"/>
          <w:sz w:val="24"/>
          <w:szCs w:val="24"/>
        </w:rPr>
      </w:pPr>
      <w:r w:rsidRPr="00B83E5F">
        <w:rPr>
          <w:rFonts w:ascii="Times New Roman" w:hAnsi="Times New Roman"/>
          <w:color w:val="auto"/>
          <w:sz w:val="24"/>
          <w:szCs w:val="24"/>
        </w:rPr>
        <w:t>земельном контроле в границах</w:t>
      </w:r>
    </w:p>
    <w:p w:rsidR="00982375" w:rsidRPr="00B83E5F" w:rsidRDefault="00982375" w:rsidP="00982375">
      <w:pPr>
        <w:widowControl/>
        <w:ind w:left="4820"/>
        <w:rPr>
          <w:rFonts w:ascii="Times New Roman" w:hAnsi="Times New Roman"/>
          <w:color w:val="auto"/>
          <w:sz w:val="24"/>
          <w:szCs w:val="24"/>
        </w:rPr>
      </w:pPr>
      <w:r w:rsidRPr="00B83E5F">
        <w:rPr>
          <w:rFonts w:ascii="Times New Roman" w:hAnsi="Times New Roman"/>
          <w:color w:val="auto"/>
          <w:sz w:val="24"/>
          <w:szCs w:val="24"/>
        </w:rPr>
        <w:t>Брянского муниципального района</w:t>
      </w:r>
    </w:p>
    <w:p w:rsidR="00B41E49" w:rsidRPr="00B83E5F" w:rsidRDefault="00B41E49" w:rsidP="00B41E49">
      <w:pPr>
        <w:pStyle w:val="a8"/>
        <w:widowControl/>
        <w:tabs>
          <w:tab w:val="left" w:pos="1134"/>
        </w:tabs>
        <w:ind w:left="0"/>
        <w:rPr>
          <w:rFonts w:ascii="Times New Roman" w:hAnsi="Times New Roman"/>
          <w:b/>
          <w:sz w:val="24"/>
          <w:szCs w:val="24"/>
          <w:highlight w:val="yellow"/>
        </w:rPr>
      </w:pPr>
    </w:p>
    <w:p w:rsidR="00D02588" w:rsidRPr="00B83E5F" w:rsidRDefault="00D02588" w:rsidP="00D02588">
      <w:pPr>
        <w:pStyle w:val="afa"/>
        <w:spacing w:before="0" w:beforeAutospacing="0" w:after="0" w:afterAutospacing="0" w:line="312" w:lineRule="auto"/>
        <w:jc w:val="center"/>
        <w:rPr>
          <w:b/>
          <w:bCs/>
        </w:rPr>
      </w:pPr>
      <w:r w:rsidRPr="00B83E5F">
        <w:rPr>
          <w:b/>
          <w:bCs/>
        </w:rPr>
        <w:t xml:space="preserve">ПЕРЕЧЕНЬ </w:t>
      </w:r>
    </w:p>
    <w:p w:rsidR="00D02588" w:rsidRPr="00B83E5F" w:rsidRDefault="00D02588" w:rsidP="00D02588">
      <w:pPr>
        <w:pStyle w:val="afa"/>
        <w:spacing w:before="0" w:beforeAutospacing="0" w:after="0" w:afterAutospacing="0" w:line="312" w:lineRule="auto"/>
        <w:jc w:val="center"/>
        <w:rPr>
          <w:b/>
          <w:bCs/>
        </w:rPr>
      </w:pPr>
      <w:r w:rsidRPr="00B83E5F">
        <w:rPr>
          <w:b/>
          <w:bCs/>
        </w:rPr>
        <w:t xml:space="preserve">ИНДИКАТОРОВ РИСКА НАРУШЕНИЯ ОБЯЗАТЕЛЬНЫХ ТРЕБОВАНИЙ </w:t>
      </w:r>
    </w:p>
    <w:p w:rsidR="00D02588" w:rsidRPr="00B83E5F" w:rsidRDefault="00D02588" w:rsidP="00D02588">
      <w:pPr>
        <w:pStyle w:val="afa"/>
        <w:spacing w:before="0" w:beforeAutospacing="0" w:after="0" w:afterAutospacing="0" w:line="312" w:lineRule="auto"/>
        <w:jc w:val="center"/>
        <w:rPr>
          <w:b/>
          <w:bCs/>
        </w:rPr>
      </w:pPr>
      <w:r w:rsidRPr="00B83E5F">
        <w:rPr>
          <w:b/>
          <w:bCs/>
        </w:rPr>
        <w:t xml:space="preserve">ПРИ ОСУЩЕСТВЛЕНИИ МУНИЦИПАЛЬНОГО ЗЕМЕЛЬНОГО КОНТРОЛЯ </w:t>
      </w:r>
    </w:p>
    <w:p w:rsidR="00CB51CE" w:rsidRDefault="00D02588" w:rsidP="00D02588">
      <w:pPr>
        <w:pStyle w:val="afa"/>
        <w:spacing w:before="0" w:beforeAutospacing="0" w:after="0" w:afterAutospacing="0" w:line="312" w:lineRule="auto"/>
        <w:jc w:val="center"/>
        <w:rPr>
          <w:b/>
          <w:bCs/>
        </w:rPr>
      </w:pPr>
      <w:r w:rsidRPr="00B83E5F">
        <w:rPr>
          <w:b/>
          <w:bCs/>
        </w:rPr>
        <w:t xml:space="preserve">НА ТЕРРИТОРИИ </w:t>
      </w:r>
      <w:r w:rsidR="00CB51CE">
        <w:rPr>
          <w:b/>
          <w:bCs/>
        </w:rPr>
        <w:t xml:space="preserve">БРЯНСКОГО МУНИЦИПАЛЬНОГО РАЙОНА </w:t>
      </w:r>
    </w:p>
    <w:p w:rsidR="00D02588" w:rsidRPr="00B83E5F" w:rsidRDefault="00CB51CE" w:rsidP="00D02588">
      <w:pPr>
        <w:pStyle w:val="afa"/>
        <w:spacing w:before="0" w:beforeAutospacing="0" w:after="0" w:afterAutospacing="0" w:line="312" w:lineRule="auto"/>
        <w:jc w:val="center"/>
        <w:rPr>
          <w:b/>
          <w:bCs/>
        </w:rPr>
      </w:pPr>
      <w:r>
        <w:rPr>
          <w:b/>
          <w:bCs/>
        </w:rPr>
        <w:t>БРЯНСКОЙ ОБЛАСТИ</w:t>
      </w:r>
      <w:r w:rsidR="00D02588" w:rsidRPr="00B83E5F">
        <w:rPr>
          <w:b/>
          <w:bCs/>
        </w:rPr>
        <w:t xml:space="preserve"> </w:t>
      </w:r>
    </w:p>
    <w:p w:rsidR="001841C5" w:rsidRPr="00B83E5F" w:rsidRDefault="001841C5" w:rsidP="00D02588">
      <w:pPr>
        <w:pStyle w:val="afa"/>
        <w:spacing w:before="0" w:beforeAutospacing="0" w:after="0" w:afterAutospacing="0" w:line="312" w:lineRule="auto"/>
        <w:jc w:val="center"/>
        <w:rPr>
          <w:b/>
          <w:bCs/>
        </w:rPr>
      </w:pPr>
    </w:p>
    <w:p w:rsidR="00D02588" w:rsidRDefault="00D02588" w:rsidP="001841C5">
      <w:pPr>
        <w:pStyle w:val="afa"/>
        <w:spacing w:before="0" w:beforeAutospacing="0" w:after="0" w:afterAutospacing="0" w:line="206" w:lineRule="atLeast"/>
        <w:ind w:firstLine="387"/>
        <w:contextualSpacing/>
        <w:jc w:val="both"/>
      </w:pPr>
      <w:r w:rsidRPr="00B83E5F">
        <w:rPr>
          <w:b/>
        </w:rPr>
        <w:t> </w:t>
      </w:r>
      <w:r w:rsidR="001841C5" w:rsidRPr="00B83E5F">
        <w:t>1. Отклонение местоположения характерной точки</w:t>
      </w:r>
      <w:r w:rsidR="00657A08" w:rsidRPr="00B83E5F">
        <w:t xml:space="preserve"> фактической</w:t>
      </w:r>
      <w:r w:rsidR="001841C5" w:rsidRPr="00B83E5F">
        <w:t xml:space="preserve">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w:t>
      </w:r>
      <w:hyperlink r:id="rId33" w:history="1">
        <w:r w:rsidR="001841C5" w:rsidRPr="00B83E5F">
          <w:rPr>
            <w:rStyle w:val="aa"/>
            <w:rFonts w:ascii="Times New Roman" w:hAnsi="Times New Roman"/>
            <w:sz w:val="24"/>
            <w:szCs w:val="24"/>
          </w:rPr>
          <w:t>значения</w:t>
        </w:r>
      </w:hyperlink>
      <w:r w:rsidR="001841C5" w:rsidRPr="00B83E5F">
        <w:t xml:space="preserve">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r w:rsidR="00657A08" w:rsidRPr="00B83E5F">
        <w:t>.</w:t>
      </w:r>
    </w:p>
    <w:p w:rsidR="00D34F1F" w:rsidRPr="00B83E5F" w:rsidRDefault="00D34F1F" w:rsidP="001841C5">
      <w:pPr>
        <w:pStyle w:val="afa"/>
        <w:spacing w:before="0" w:beforeAutospacing="0" w:after="0" w:afterAutospacing="0" w:line="206" w:lineRule="atLeast"/>
        <w:ind w:firstLine="387"/>
        <w:contextualSpacing/>
        <w:jc w:val="both"/>
      </w:pPr>
    </w:p>
    <w:p w:rsidR="00C5655B" w:rsidRDefault="00AD476D" w:rsidP="00D34F1F">
      <w:pPr>
        <w:pStyle w:val="afa"/>
        <w:spacing w:before="120" w:beforeAutospacing="0" w:after="0" w:afterAutospacing="0" w:line="206" w:lineRule="atLeast"/>
        <w:contextualSpacing/>
        <w:jc w:val="both"/>
      </w:pPr>
      <w:r w:rsidRPr="00B83E5F">
        <w:t xml:space="preserve">       </w:t>
      </w:r>
      <w:r w:rsidR="00D34F1F">
        <w:t>2</w:t>
      </w:r>
      <w:r w:rsidR="00D02588" w:rsidRPr="00B83E5F">
        <w:t xml:space="preserve">. Несоответствие </w:t>
      </w:r>
      <w:r w:rsidR="00657A08" w:rsidRPr="00B83E5F">
        <w:t xml:space="preserve">фактического использования </w:t>
      </w:r>
      <w:r w:rsidR="00D02588" w:rsidRPr="00B83E5F">
        <w:t>контролируемым лицом земельного участка виду разрешенного использования, сведения о котором содержатся в Едином государственном</w:t>
      </w:r>
      <w:r w:rsidR="00C5655B">
        <w:t xml:space="preserve"> </w:t>
      </w:r>
      <w:r w:rsidR="00D02588" w:rsidRPr="00B83E5F">
        <w:t>реестре</w:t>
      </w:r>
      <w:r w:rsidR="00C5655B">
        <w:t xml:space="preserve"> </w:t>
      </w:r>
      <w:r w:rsidR="00D02588" w:rsidRPr="00B83E5F">
        <w:t xml:space="preserve">недвижимости. </w:t>
      </w:r>
    </w:p>
    <w:p w:rsidR="001841C5" w:rsidRPr="00B83E5F" w:rsidRDefault="00085B60" w:rsidP="00D34F1F">
      <w:pPr>
        <w:pStyle w:val="afa"/>
        <w:spacing w:before="120" w:beforeAutospacing="0" w:after="0" w:afterAutospacing="0" w:line="206" w:lineRule="atLeast"/>
        <w:contextualSpacing/>
        <w:jc w:val="both"/>
      </w:pPr>
      <w:hyperlink r:id="rId34" w:tgtFrame="_blank" w:history="1">
        <w:r w:rsidR="00AD476D" w:rsidRPr="00B83E5F">
          <w:rPr>
            <w:color w:val="000000" w:themeColor="text1"/>
          </w:rPr>
          <w:br/>
        </w:r>
      </w:hyperlink>
      <w:r w:rsidR="00AD476D" w:rsidRPr="00B83E5F">
        <w:rPr>
          <w:color w:val="000000" w:themeColor="text1"/>
        </w:rPr>
        <w:t xml:space="preserve">       </w:t>
      </w:r>
      <w:r w:rsidR="00D34F1F">
        <w:rPr>
          <w:color w:val="000000" w:themeColor="text1"/>
        </w:rPr>
        <w:t>3</w:t>
      </w:r>
      <w:r w:rsidR="001841C5" w:rsidRPr="00B83E5F">
        <w:t xml:space="preserve">.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w:t>
      </w:r>
      <w:hyperlink r:id="rId35" w:history="1">
        <w:r w:rsidR="001841C5" w:rsidRPr="00B83E5F">
          <w:rPr>
            <w:rStyle w:val="aa"/>
            <w:rFonts w:ascii="Times New Roman" w:hAnsi="Times New Roman"/>
            <w:sz w:val="24"/>
            <w:szCs w:val="24"/>
          </w:rPr>
          <w:t>законом</w:t>
        </w:r>
      </w:hyperlink>
      <w:r w:rsidR="001841C5" w:rsidRPr="00B83E5F">
        <w:t xml:space="preserve"> от 24 июля 2002 г. N 101-ФЗ "Об обороте земель сельскохозяйственного назначения"</w:t>
      </w:r>
      <w:r w:rsidR="00AD476D" w:rsidRPr="00B83E5F">
        <w:t>,</w:t>
      </w:r>
      <w:r w:rsidR="001841C5" w:rsidRPr="00B83E5F">
        <w:t xml:space="preserve">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
    <w:p w:rsidR="00D02588" w:rsidRPr="00B83E5F" w:rsidRDefault="00D02588" w:rsidP="001841C5">
      <w:pPr>
        <w:pStyle w:val="afa"/>
        <w:spacing w:before="120" w:beforeAutospacing="0" w:after="0" w:afterAutospacing="0" w:line="206" w:lineRule="atLeast"/>
        <w:ind w:firstLine="387"/>
        <w:contextualSpacing/>
        <w:jc w:val="both"/>
      </w:pPr>
      <w:r w:rsidRPr="00B83E5F">
        <w:t xml:space="preserve">  </w:t>
      </w:r>
    </w:p>
    <w:p w:rsidR="00D02588" w:rsidRPr="00B83E5F" w:rsidRDefault="00D02588" w:rsidP="00D02588">
      <w:pPr>
        <w:pStyle w:val="afa"/>
        <w:spacing w:before="0" w:beforeAutospacing="0" w:after="0" w:afterAutospacing="0" w:line="206" w:lineRule="atLeast"/>
        <w:contextualSpacing/>
        <w:jc w:val="both"/>
      </w:pPr>
      <w:r w:rsidRPr="00B83E5F">
        <w:t xml:space="preserve">  </w:t>
      </w:r>
    </w:p>
    <w:p w:rsidR="00D02588" w:rsidRPr="00B83E5F" w:rsidRDefault="00D02588" w:rsidP="00D02588">
      <w:pPr>
        <w:pStyle w:val="afa"/>
        <w:spacing w:before="0" w:beforeAutospacing="0" w:after="0" w:afterAutospacing="0" w:line="206" w:lineRule="atLeast"/>
        <w:contextualSpacing/>
        <w:jc w:val="both"/>
      </w:pPr>
      <w:r w:rsidRPr="00B83E5F">
        <w:t xml:space="preserve">  </w:t>
      </w:r>
    </w:p>
    <w:p w:rsidR="00DA4B9C" w:rsidRPr="00B83E5F" w:rsidRDefault="00DA4B9C" w:rsidP="00DA4B9C">
      <w:pPr>
        <w:jc w:val="center"/>
        <w:rPr>
          <w:rFonts w:ascii="Times New Roman" w:hAnsi="Times New Roman"/>
          <w:b/>
          <w:color w:val="auto"/>
          <w:sz w:val="24"/>
          <w:szCs w:val="24"/>
        </w:rPr>
      </w:pPr>
    </w:p>
    <w:p w:rsidR="0081645E" w:rsidRPr="00B83E5F" w:rsidRDefault="0081645E" w:rsidP="00DA4B9C">
      <w:pPr>
        <w:jc w:val="center"/>
        <w:rPr>
          <w:rFonts w:ascii="Times New Roman" w:hAnsi="Times New Roman"/>
          <w:b/>
          <w:color w:val="auto"/>
          <w:sz w:val="24"/>
          <w:szCs w:val="24"/>
        </w:rPr>
      </w:pPr>
    </w:p>
    <w:p w:rsidR="0081645E" w:rsidRPr="00B83E5F" w:rsidRDefault="0081645E" w:rsidP="00DA4B9C">
      <w:pPr>
        <w:jc w:val="center"/>
        <w:rPr>
          <w:rFonts w:ascii="Times New Roman" w:hAnsi="Times New Roman"/>
          <w:b/>
          <w:color w:val="auto"/>
          <w:sz w:val="24"/>
          <w:szCs w:val="24"/>
        </w:rPr>
      </w:pPr>
    </w:p>
    <w:p w:rsidR="0081645E" w:rsidRPr="00B83E5F" w:rsidRDefault="0081645E" w:rsidP="00DA4B9C">
      <w:pPr>
        <w:jc w:val="center"/>
        <w:rPr>
          <w:rFonts w:ascii="Times New Roman" w:hAnsi="Times New Roman"/>
          <w:b/>
          <w:color w:val="auto"/>
          <w:sz w:val="24"/>
          <w:szCs w:val="24"/>
        </w:rPr>
      </w:pPr>
    </w:p>
    <w:p w:rsidR="0081645E" w:rsidRPr="00B83E5F" w:rsidRDefault="0081645E" w:rsidP="00DA4B9C">
      <w:pPr>
        <w:jc w:val="center"/>
        <w:rPr>
          <w:rFonts w:ascii="Times New Roman" w:hAnsi="Times New Roman"/>
          <w:b/>
          <w:color w:val="auto"/>
          <w:sz w:val="24"/>
          <w:szCs w:val="24"/>
        </w:rPr>
      </w:pPr>
    </w:p>
    <w:p w:rsidR="0081645E" w:rsidRDefault="0081645E" w:rsidP="00DA4B9C">
      <w:pPr>
        <w:jc w:val="center"/>
        <w:rPr>
          <w:rFonts w:ascii="Times New Roman" w:hAnsi="Times New Roman"/>
          <w:b/>
          <w:color w:val="auto"/>
          <w:sz w:val="28"/>
          <w:szCs w:val="28"/>
        </w:rPr>
      </w:pPr>
    </w:p>
    <w:p w:rsidR="0081645E" w:rsidRDefault="0081645E" w:rsidP="00DA4B9C">
      <w:pPr>
        <w:jc w:val="center"/>
        <w:rPr>
          <w:rFonts w:ascii="Times New Roman" w:hAnsi="Times New Roman"/>
          <w:b/>
          <w:color w:val="auto"/>
          <w:sz w:val="28"/>
          <w:szCs w:val="28"/>
        </w:rPr>
      </w:pPr>
    </w:p>
    <w:p w:rsidR="0081645E" w:rsidRDefault="0081645E" w:rsidP="00DA4B9C">
      <w:pPr>
        <w:jc w:val="center"/>
        <w:rPr>
          <w:rFonts w:ascii="Times New Roman" w:hAnsi="Times New Roman"/>
          <w:b/>
          <w:color w:val="auto"/>
          <w:sz w:val="28"/>
          <w:szCs w:val="28"/>
        </w:rPr>
      </w:pPr>
    </w:p>
    <w:p w:rsidR="00DA4B9C" w:rsidRDefault="00DA4B9C" w:rsidP="00DA4B9C">
      <w:pPr>
        <w:jc w:val="center"/>
        <w:rPr>
          <w:rFonts w:ascii="Times New Roman" w:hAnsi="Times New Roman"/>
          <w:b/>
          <w:color w:val="auto"/>
          <w:sz w:val="28"/>
          <w:szCs w:val="28"/>
        </w:rPr>
      </w:pPr>
    </w:p>
    <w:p w:rsidR="00DA4B9C" w:rsidRDefault="00DA4B9C" w:rsidP="00DA4B9C">
      <w:pPr>
        <w:jc w:val="center"/>
        <w:rPr>
          <w:rFonts w:ascii="Times New Roman" w:hAnsi="Times New Roman"/>
          <w:b/>
          <w:color w:val="auto"/>
          <w:sz w:val="28"/>
          <w:szCs w:val="28"/>
        </w:rPr>
      </w:pPr>
    </w:p>
    <w:p w:rsidR="00DA4B9C" w:rsidRDefault="00DA4B9C" w:rsidP="00DA4B9C">
      <w:pPr>
        <w:jc w:val="center"/>
        <w:rPr>
          <w:rFonts w:ascii="Times New Roman" w:hAnsi="Times New Roman"/>
          <w:b/>
          <w:color w:val="auto"/>
          <w:sz w:val="28"/>
          <w:szCs w:val="28"/>
        </w:rPr>
      </w:pPr>
    </w:p>
    <w:p w:rsidR="00DA4B9C" w:rsidRDefault="00DA4B9C" w:rsidP="00DA4B9C">
      <w:pPr>
        <w:widowControl/>
        <w:ind w:left="4820"/>
        <w:rPr>
          <w:rFonts w:ascii="Times New Roman" w:hAnsi="Times New Roman"/>
          <w:color w:val="auto"/>
          <w:sz w:val="28"/>
          <w:szCs w:val="28"/>
        </w:rPr>
      </w:pPr>
    </w:p>
    <w:sectPr w:rsidR="00DA4B9C" w:rsidSect="0007278E">
      <w:headerReference w:type="default" r:id="rId36"/>
      <w:pgSz w:w="11906" w:h="16838"/>
      <w:pgMar w:top="1135" w:right="1133" w:bottom="1135" w:left="1418"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1A" w:rsidRDefault="004D3B1A" w:rsidP="0024234A">
      <w:r>
        <w:separator/>
      </w:r>
    </w:p>
  </w:endnote>
  <w:endnote w:type="continuationSeparator" w:id="1">
    <w:p w:rsidR="004D3B1A" w:rsidRDefault="004D3B1A" w:rsidP="002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1A" w:rsidRDefault="004D3B1A" w:rsidP="0024234A">
      <w:r>
        <w:separator/>
      </w:r>
    </w:p>
  </w:footnote>
  <w:footnote w:type="continuationSeparator" w:id="1">
    <w:p w:rsidR="004D3B1A" w:rsidRDefault="004D3B1A" w:rsidP="002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B46" w:rsidRPr="006830B9" w:rsidRDefault="00085B60">
    <w:pPr>
      <w:pStyle w:val="ab"/>
      <w:jc w:val="center"/>
      <w:rPr>
        <w:rFonts w:ascii="Times New Roman" w:hAnsi="Times New Roman"/>
      </w:rPr>
    </w:pPr>
    <w:r w:rsidRPr="006830B9">
      <w:rPr>
        <w:rFonts w:ascii="Times New Roman" w:hAnsi="Times New Roman"/>
      </w:rPr>
      <w:fldChar w:fldCharType="begin"/>
    </w:r>
    <w:r w:rsidR="00034B46" w:rsidRPr="006830B9">
      <w:rPr>
        <w:rFonts w:ascii="Times New Roman" w:hAnsi="Times New Roman"/>
      </w:rPr>
      <w:instrText>PAGE   \* MERGEFORMAT</w:instrText>
    </w:r>
    <w:r w:rsidRPr="006830B9">
      <w:rPr>
        <w:rFonts w:ascii="Times New Roman" w:hAnsi="Times New Roman"/>
      </w:rPr>
      <w:fldChar w:fldCharType="separate"/>
    </w:r>
    <w:r w:rsidR="003A0338">
      <w:rPr>
        <w:rFonts w:ascii="Times New Roman" w:hAnsi="Times New Roman"/>
        <w:noProof/>
      </w:rPr>
      <w:t>12</w:t>
    </w:r>
    <w:r w:rsidRPr="006830B9">
      <w:rPr>
        <w:rFonts w:ascii="Times New Roman" w:hAnsi="Times New Roman"/>
      </w:rPr>
      <w:fldChar w:fldCharType="end"/>
    </w:r>
  </w:p>
  <w:p w:rsidR="00034B46" w:rsidRDefault="00034B4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18A82051"/>
    <w:multiLevelType w:val="hybridMultilevel"/>
    <w:tmpl w:val="52085D7C"/>
    <w:lvl w:ilvl="0" w:tplc="68B2FB68">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3DAB16AA"/>
    <w:multiLevelType w:val="multilevel"/>
    <w:tmpl w:val="4636E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71B62CC6"/>
    <w:multiLevelType w:val="hybridMultilevel"/>
    <w:tmpl w:val="0AC2032E"/>
    <w:lvl w:ilvl="0" w:tplc="140EA986">
      <w:start w:val="1"/>
      <w:numFmt w:val="decimal"/>
      <w:lvlText w:val="%1."/>
      <w:lvlJc w:val="left"/>
      <w:pPr>
        <w:ind w:left="1002" w:hanging="615"/>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num w:numId="1">
    <w:abstractNumId w:val="7"/>
  </w:num>
  <w:num w:numId="2">
    <w:abstractNumId w:val="5"/>
  </w:num>
  <w:num w:numId="3">
    <w:abstractNumId w:val="0"/>
  </w:num>
  <w:num w:numId="4">
    <w:abstractNumId w:val="2"/>
  </w:num>
  <w:num w:numId="5">
    <w:abstractNumId w:val="6"/>
  </w:num>
  <w:num w:numId="6">
    <w:abstractNumId w:val="1"/>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CE21AA"/>
    <w:rsid w:val="00016786"/>
    <w:rsid w:val="00024406"/>
    <w:rsid w:val="00032918"/>
    <w:rsid w:val="00032DE6"/>
    <w:rsid w:val="00034B46"/>
    <w:rsid w:val="000438E1"/>
    <w:rsid w:val="00045B25"/>
    <w:rsid w:val="000555E0"/>
    <w:rsid w:val="00063EA2"/>
    <w:rsid w:val="00063ED9"/>
    <w:rsid w:val="0007278E"/>
    <w:rsid w:val="000754A6"/>
    <w:rsid w:val="000802F4"/>
    <w:rsid w:val="00085B60"/>
    <w:rsid w:val="000A467B"/>
    <w:rsid w:val="000B0C1B"/>
    <w:rsid w:val="000B35F1"/>
    <w:rsid w:val="000B5F50"/>
    <w:rsid w:val="000C0048"/>
    <w:rsid w:val="000C7D7B"/>
    <w:rsid w:val="000D3B16"/>
    <w:rsid w:val="000F3DE6"/>
    <w:rsid w:val="001065D5"/>
    <w:rsid w:val="0011012F"/>
    <w:rsid w:val="0011256C"/>
    <w:rsid w:val="00122F48"/>
    <w:rsid w:val="0012651E"/>
    <w:rsid w:val="00136DD0"/>
    <w:rsid w:val="00144832"/>
    <w:rsid w:val="00145E77"/>
    <w:rsid w:val="00151365"/>
    <w:rsid w:val="00152303"/>
    <w:rsid w:val="00152565"/>
    <w:rsid w:val="001563B3"/>
    <w:rsid w:val="00162EDA"/>
    <w:rsid w:val="00166FF6"/>
    <w:rsid w:val="00171283"/>
    <w:rsid w:val="001819D2"/>
    <w:rsid w:val="001841C5"/>
    <w:rsid w:val="00184A7C"/>
    <w:rsid w:val="00186373"/>
    <w:rsid w:val="001A0927"/>
    <w:rsid w:val="001C0129"/>
    <w:rsid w:val="001C1C7F"/>
    <w:rsid w:val="001C2A3C"/>
    <w:rsid w:val="001C647F"/>
    <w:rsid w:val="001C79D5"/>
    <w:rsid w:val="001D006A"/>
    <w:rsid w:val="001D7F15"/>
    <w:rsid w:val="001E2A79"/>
    <w:rsid w:val="001F0553"/>
    <w:rsid w:val="001F504F"/>
    <w:rsid w:val="001F6D27"/>
    <w:rsid w:val="002003B5"/>
    <w:rsid w:val="00217D69"/>
    <w:rsid w:val="00233260"/>
    <w:rsid w:val="00235D7F"/>
    <w:rsid w:val="0024234A"/>
    <w:rsid w:val="0025418E"/>
    <w:rsid w:val="00254222"/>
    <w:rsid w:val="00263D96"/>
    <w:rsid w:val="00267C07"/>
    <w:rsid w:val="002718C2"/>
    <w:rsid w:val="002900ED"/>
    <w:rsid w:val="002B05AF"/>
    <w:rsid w:val="002B5B93"/>
    <w:rsid w:val="002B66FA"/>
    <w:rsid w:val="002D1D3F"/>
    <w:rsid w:val="003327DD"/>
    <w:rsid w:val="00336A05"/>
    <w:rsid w:val="00347A4C"/>
    <w:rsid w:val="00347F46"/>
    <w:rsid w:val="00364373"/>
    <w:rsid w:val="003668B1"/>
    <w:rsid w:val="00370D1D"/>
    <w:rsid w:val="0037541D"/>
    <w:rsid w:val="00381E72"/>
    <w:rsid w:val="00383DDF"/>
    <w:rsid w:val="00385B39"/>
    <w:rsid w:val="00396E2D"/>
    <w:rsid w:val="00396EAC"/>
    <w:rsid w:val="003A0338"/>
    <w:rsid w:val="003A06F5"/>
    <w:rsid w:val="003A26A4"/>
    <w:rsid w:val="003A39E2"/>
    <w:rsid w:val="003A694A"/>
    <w:rsid w:val="003C09E4"/>
    <w:rsid w:val="003D6472"/>
    <w:rsid w:val="003E3A8F"/>
    <w:rsid w:val="003E6B6A"/>
    <w:rsid w:val="00405C4D"/>
    <w:rsid w:val="0041546E"/>
    <w:rsid w:val="00421227"/>
    <w:rsid w:val="00430165"/>
    <w:rsid w:val="004342D4"/>
    <w:rsid w:val="00444541"/>
    <w:rsid w:val="00470D6E"/>
    <w:rsid w:val="004710DF"/>
    <w:rsid w:val="00474B7F"/>
    <w:rsid w:val="00486588"/>
    <w:rsid w:val="004901C4"/>
    <w:rsid w:val="004921CC"/>
    <w:rsid w:val="004A1192"/>
    <w:rsid w:val="004A18B1"/>
    <w:rsid w:val="004B3364"/>
    <w:rsid w:val="004B3E31"/>
    <w:rsid w:val="004B7625"/>
    <w:rsid w:val="004C12EF"/>
    <w:rsid w:val="004C267F"/>
    <w:rsid w:val="004C5531"/>
    <w:rsid w:val="004D3B1A"/>
    <w:rsid w:val="004E0B60"/>
    <w:rsid w:val="004E5ADB"/>
    <w:rsid w:val="004F1D46"/>
    <w:rsid w:val="004F20B4"/>
    <w:rsid w:val="004F6FB2"/>
    <w:rsid w:val="0050336F"/>
    <w:rsid w:val="0051607A"/>
    <w:rsid w:val="00516F69"/>
    <w:rsid w:val="005203C1"/>
    <w:rsid w:val="0053185F"/>
    <w:rsid w:val="00547922"/>
    <w:rsid w:val="00551586"/>
    <w:rsid w:val="00556D5D"/>
    <w:rsid w:val="00557E8D"/>
    <w:rsid w:val="00565D6D"/>
    <w:rsid w:val="00577487"/>
    <w:rsid w:val="005838B5"/>
    <w:rsid w:val="005B54AB"/>
    <w:rsid w:val="005B7D8D"/>
    <w:rsid w:val="005C782D"/>
    <w:rsid w:val="005C7D62"/>
    <w:rsid w:val="005D4F92"/>
    <w:rsid w:val="005D7AC6"/>
    <w:rsid w:val="005E374F"/>
    <w:rsid w:val="0060199E"/>
    <w:rsid w:val="00602A71"/>
    <w:rsid w:val="006074C7"/>
    <w:rsid w:val="00623B0B"/>
    <w:rsid w:val="00652F1A"/>
    <w:rsid w:val="00657A08"/>
    <w:rsid w:val="00660515"/>
    <w:rsid w:val="00662DBC"/>
    <w:rsid w:val="00677A46"/>
    <w:rsid w:val="00684473"/>
    <w:rsid w:val="006A101F"/>
    <w:rsid w:val="006A6A64"/>
    <w:rsid w:val="006B00F8"/>
    <w:rsid w:val="006B5CD8"/>
    <w:rsid w:val="006C02FF"/>
    <w:rsid w:val="006C24BF"/>
    <w:rsid w:val="006C3CAF"/>
    <w:rsid w:val="006E4576"/>
    <w:rsid w:val="006F0683"/>
    <w:rsid w:val="00700854"/>
    <w:rsid w:val="00710301"/>
    <w:rsid w:val="00715D2E"/>
    <w:rsid w:val="00725271"/>
    <w:rsid w:val="00744668"/>
    <w:rsid w:val="007658DB"/>
    <w:rsid w:val="00766016"/>
    <w:rsid w:val="00782EB4"/>
    <w:rsid w:val="00791390"/>
    <w:rsid w:val="007A213B"/>
    <w:rsid w:val="007A3BE1"/>
    <w:rsid w:val="007A64CA"/>
    <w:rsid w:val="007A7C02"/>
    <w:rsid w:val="007B0D3B"/>
    <w:rsid w:val="007B15A2"/>
    <w:rsid w:val="007C26AD"/>
    <w:rsid w:val="007C44A7"/>
    <w:rsid w:val="007D35C3"/>
    <w:rsid w:val="007D54A4"/>
    <w:rsid w:val="007E09C9"/>
    <w:rsid w:val="007E5463"/>
    <w:rsid w:val="007F27F8"/>
    <w:rsid w:val="007F707E"/>
    <w:rsid w:val="0080097F"/>
    <w:rsid w:val="00803866"/>
    <w:rsid w:val="00814AF8"/>
    <w:rsid w:val="0081645E"/>
    <w:rsid w:val="0081742D"/>
    <w:rsid w:val="00820A57"/>
    <w:rsid w:val="0082100C"/>
    <w:rsid w:val="00827719"/>
    <w:rsid w:val="00833B15"/>
    <w:rsid w:val="0085634B"/>
    <w:rsid w:val="00863918"/>
    <w:rsid w:val="00870114"/>
    <w:rsid w:val="008768A9"/>
    <w:rsid w:val="008A20E7"/>
    <w:rsid w:val="008C2768"/>
    <w:rsid w:val="008C4F86"/>
    <w:rsid w:val="008D4B0B"/>
    <w:rsid w:val="008D5DA1"/>
    <w:rsid w:val="008F25BB"/>
    <w:rsid w:val="00912252"/>
    <w:rsid w:val="00920301"/>
    <w:rsid w:val="00924D29"/>
    <w:rsid w:val="00945321"/>
    <w:rsid w:val="00945D2E"/>
    <w:rsid w:val="00982375"/>
    <w:rsid w:val="00982A28"/>
    <w:rsid w:val="009915AD"/>
    <w:rsid w:val="00992579"/>
    <w:rsid w:val="0099388C"/>
    <w:rsid w:val="00993B33"/>
    <w:rsid w:val="009B19D0"/>
    <w:rsid w:val="009B57BA"/>
    <w:rsid w:val="009C1D17"/>
    <w:rsid w:val="009D2668"/>
    <w:rsid w:val="009D3AEC"/>
    <w:rsid w:val="009F452C"/>
    <w:rsid w:val="00A21AB8"/>
    <w:rsid w:val="00A22CDB"/>
    <w:rsid w:val="00A235F1"/>
    <w:rsid w:val="00A24876"/>
    <w:rsid w:val="00A3315F"/>
    <w:rsid w:val="00A3438F"/>
    <w:rsid w:val="00A36D1C"/>
    <w:rsid w:val="00A4458D"/>
    <w:rsid w:val="00A461A5"/>
    <w:rsid w:val="00A52715"/>
    <w:rsid w:val="00A61405"/>
    <w:rsid w:val="00A615CD"/>
    <w:rsid w:val="00A74584"/>
    <w:rsid w:val="00A8721A"/>
    <w:rsid w:val="00A9540A"/>
    <w:rsid w:val="00A976E9"/>
    <w:rsid w:val="00A97D35"/>
    <w:rsid w:val="00AB0427"/>
    <w:rsid w:val="00AB75B0"/>
    <w:rsid w:val="00AC377B"/>
    <w:rsid w:val="00AC590D"/>
    <w:rsid w:val="00AC5FDF"/>
    <w:rsid w:val="00AD476D"/>
    <w:rsid w:val="00AD7C72"/>
    <w:rsid w:val="00B2257B"/>
    <w:rsid w:val="00B23303"/>
    <w:rsid w:val="00B3208A"/>
    <w:rsid w:val="00B338EB"/>
    <w:rsid w:val="00B41E49"/>
    <w:rsid w:val="00B5270B"/>
    <w:rsid w:val="00B52DD1"/>
    <w:rsid w:val="00B570F5"/>
    <w:rsid w:val="00B73670"/>
    <w:rsid w:val="00B74620"/>
    <w:rsid w:val="00B77E5F"/>
    <w:rsid w:val="00B80BC1"/>
    <w:rsid w:val="00B80C78"/>
    <w:rsid w:val="00B83E5F"/>
    <w:rsid w:val="00B86F72"/>
    <w:rsid w:val="00B92F5A"/>
    <w:rsid w:val="00B97430"/>
    <w:rsid w:val="00BA2AC5"/>
    <w:rsid w:val="00BB0056"/>
    <w:rsid w:val="00BC201D"/>
    <w:rsid w:val="00BC7774"/>
    <w:rsid w:val="00BD4202"/>
    <w:rsid w:val="00BE138D"/>
    <w:rsid w:val="00C0580F"/>
    <w:rsid w:val="00C123B5"/>
    <w:rsid w:val="00C16BEA"/>
    <w:rsid w:val="00C22F25"/>
    <w:rsid w:val="00C24286"/>
    <w:rsid w:val="00C270D1"/>
    <w:rsid w:val="00C310C2"/>
    <w:rsid w:val="00C45A8F"/>
    <w:rsid w:val="00C5655B"/>
    <w:rsid w:val="00C57243"/>
    <w:rsid w:val="00C7233F"/>
    <w:rsid w:val="00C723F5"/>
    <w:rsid w:val="00C75193"/>
    <w:rsid w:val="00C87194"/>
    <w:rsid w:val="00CA16C6"/>
    <w:rsid w:val="00CA6FE9"/>
    <w:rsid w:val="00CB3544"/>
    <w:rsid w:val="00CB51CE"/>
    <w:rsid w:val="00CC1680"/>
    <w:rsid w:val="00CC2F60"/>
    <w:rsid w:val="00CC34AF"/>
    <w:rsid w:val="00CD53D4"/>
    <w:rsid w:val="00CE21AA"/>
    <w:rsid w:val="00CE271A"/>
    <w:rsid w:val="00CF7EB0"/>
    <w:rsid w:val="00D00DCD"/>
    <w:rsid w:val="00D02588"/>
    <w:rsid w:val="00D14884"/>
    <w:rsid w:val="00D34F1F"/>
    <w:rsid w:val="00D436A3"/>
    <w:rsid w:val="00D44B4B"/>
    <w:rsid w:val="00D47656"/>
    <w:rsid w:val="00D60722"/>
    <w:rsid w:val="00D73B44"/>
    <w:rsid w:val="00D87788"/>
    <w:rsid w:val="00D97E94"/>
    <w:rsid w:val="00DA4B9C"/>
    <w:rsid w:val="00DA7DAE"/>
    <w:rsid w:val="00DB020A"/>
    <w:rsid w:val="00DB3335"/>
    <w:rsid w:val="00DB693B"/>
    <w:rsid w:val="00DD4DEF"/>
    <w:rsid w:val="00DD75E1"/>
    <w:rsid w:val="00DE4798"/>
    <w:rsid w:val="00DE79AF"/>
    <w:rsid w:val="00DE7C14"/>
    <w:rsid w:val="00E04C26"/>
    <w:rsid w:val="00E36954"/>
    <w:rsid w:val="00E47B05"/>
    <w:rsid w:val="00E51CF6"/>
    <w:rsid w:val="00E713F9"/>
    <w:rsid w:val="00E714C9"/>
    <w:rsid w:val="00E759A1"/>
    <w:rsid w:val="00E95BA0"/>
    <w:rsid w:val="00E97F5B"/>
    <w:rsid w:val="00EC0CB0"/>
    <w:rsid w:val="00EC518B"/>
    <w:rsid w:val="00ED1193"/>
    <w:rsid w:val="00EE23BE"/>
    <w:rsid w:val="00EF43E4"/>
    <w:rsid w:val="00EF506E"/>
    <w:rsid w:val="00EF66F8"/>
    <w:rsid w:val="00F06246"/>
    <w:rsid w:val="00F0649B"/>
    <w:rsid w:val="00F16916"/>
    <w:rsid w:val="00F173E7"/>
    <w:rsid w:val="00F243FA"/>
    <w:rsid w:val="00F36269"/>
    <w:rsid w:val="00F515FF"/>
    <w:rsid w:val="00F56EDC"/>
    <w:rsid w:val="00F6007A"/>
    <w:rsid w:val="00F62701"/>
    <w:rsid w:val="00F732AD"/>
    <w:rsid w:val="00F76661"/>
    <w:rsid w:val="00F82ECC"/>
    <w:rsid w:val="00F86721"/>
    <w:rsid w:val="00F96EC2"/>
    <w:rsid w:val="00FA0D79"/>
    <w:rsid w:val="00FA1225"/>
    <w:rsid w:val="00FC0F40"/>
    <w:rsid w:val="00FD682F"/>
    <w:rsid w:val="00FE00CA"/>
    <w:rsid w:val="00FF3D1F"/>
    <w:rsid w:val="00FF6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ocdata">
    <w:name w:val="docdata"/>
    <w:aliases w:val="docy,v5,4555,bqiaagaaeyqcaaagiaiaaappdqaabd0naaaaaaaaaaaaaaaaaaaaaaaaaaaaaaaaaaaaaaaaaaaaaaaaaaaaaaaaaaaaaaaaaaaaaaaaaaaaaaaaaaaaaaaaaaaaaaaaaaaaaaaaaaaaaaaaaaaaaaaaaaaaaaaaaaaaaaaaaaaaaaaaaaaaaaaaaaaaaaaaaaaaaaaaaaaaaaaaaaaaaaaaaaaaaaaaaaaaaaaa"/>
    <w:basedOn w:val="a"/>
    <w:rsid w:val="00C7233F"/>
    <w:pPr>
      <w:widowControl/>
      <w:spacing w:before="100" w:beforeAutospacing="1" w:after="100" w:afterAutospacing="1"/>
    </w:pPr>
    <w:rPr>
      <w:rFonts w:ascii="Times New Roman" w:hAnsi="Times New Roman"/>
      <w:color w:val="auto"/>
      <w:sz w:val="24"/>
      <w:szCs w:val="24"/>
    </w:rPr>
  </w:style>
  <w:style w:type="paragraph" w:styleId="afa">
    <w:name w:val="Normal (Web)"/>
    <w:basedOn w:val="a"/>
    <w:uiPriority w:val="99"/>
    <w:unhideWhenUsed/>
    <w:rsid w:val="00C7233F"/>
    <w:pPr>
      <w:widowControl/>
      <w:spacing w:before="100" w:beforeAutospacing="1" w:after="100" w:afterAutospacing="1"/>
    </w:pPr>
    <w:rPr>
      <w:rFonts w:ascii="Times New Roman" w:hAnsi="Times New Roman"/>
      <w:color w:val="auto"/>
      <w:sz w:val="24"/>
      <w:szCs w:val="24"/>
    </w:rPr>
  </w:style>
  <w:style w:type="paragraph" w:customStyle="1" w:styleId="17">
    <w:name w:val="1"/>
    <w:basedOn w:val="a"/>
    <w:rsid w:val="00A21AB8"/>
    <w:pPr>
      <w:widowControl/>
      <w:spacing w:before="100" w:beforeAutospacing="1" w:after="100" w:afterAutospacing="1"/>
    </w:pPr>
    <w:rPr>
      <w:rFonts w:ascii="Times New Roman" w:hAnsi="Times New Roman"/>
      <w:color w:val="auto"/>
      <w:sz w:val="24"/>
      <w:szCs w:val="24"/>
    </w:rPr>
  </w:style>
  <w:style w:type="paragraph" w:customStyle="1" w:styleId="23">
    <w:name w:val="2"/>
    <w:basedOn w:val="a"/>
    <w:rsid w:val="00A21AB8"/>
    <w:pPr>
      <w:widowControl/>
      <w:spacing w:before="100" w:beforeAutospacing="1" w:after="100" w:afterAutospacing="1"/>
    </w:pPr>
    <w:rPr>
      <w:rFonts w:ascii="Times New Roman" w:hAnsi="Times New Roman"/>
      <w:color w:val="auto"/>
      <w:sz w:val="24"/>
      <w:szCs w:val="24"/>
    </w:rPr>
  </w:style>
  <w:style w:type="character" w:customStyle="1" w:styleId="blk">
    <w:name w:val="blk"/>
    <w:basedOn w:val="a0"/>
    <w:rsid w:val="00045B25"/>
  </w:style>
  <w:style w:type="character" w:customStyle="1" w:styleId="1691">
    <w:name w:val="1691"/>
    <w:aliases w:val="bqiaagaaeyqcaaagiaiaaaozawaabcedaaaaaaaaaaaaaaaaaaaaaaaaaaaaaaaaaaaaaaaaaaaaaaaaaaaaaaaaaaaaaaaaaaaaaaaaaaaaaaaaaaaaaaaaaaaaaaaaaaaaaaaaaaaaaaaaaaaaaaaaaaaaaaaaaaaaaaaaaaaaaaaaaaaaaaaaaaaaaaaaaaaaaaaaaaaaaaaaaaaaaaaaaaaaaaaaaaaaaaaa"/>
    <w:basedOn w:val="a0"/>
    <w:rsid w:val="006E4576"/>
  </w:style>
  <w:style w:type="paragraph" w:customStyle="1" w:styleId="18">
    <w:name w:val="Без интервала1"/>
    <w:rsid w:val="00CA16C6"/>
    <w:pPr>
      <w:suppressAutoHyphens/>
      <w:spacing w:after="0" w:line="240" w:lineRule="auto"/>
    </w:pPr>
    <w:rPr>
      <w:rFonts w:ascii="Calibri" w:eastAsia="Times New Roman" w:hAnsi="Calibri" w:cs="Calibri"/>
      <w:lang w:eastAsia="zh-CN"/>
    </w:rPr>
  </w:style>
  <w:style w:type="character" w:customStyle="1" w:styleId="1590">
    <w:name w:val="1590"/>
    <w:aliases w:val="bqiaagaaeyqcaaagiaiaaaodbqaabasfaaaaaaaaaaaaaaaaaaaaaaaaaaaaaaaaaaaaaaaaaaaaaaaaaaaaaaaaaaaaaaaaaaaaaaaaaaaaaaaaaaaaaaaaaaaaaaaaaaaaaaaaaaaaaaaaaaaaaaaaaaaaaaaaaaaaaaaaaaaaaaaaaaaaaaaaaaaaaaaaaaaaaaaaaaaaaaaaaaaaaaaaaaaaaaaaaaaaaaaa"/>
    <w:basedOn w:val="a0"/>
    <w:rsid w:val="002B5B93"/>
  </w:style>
  <w:style w:type="paragraph" w:styleId="afb">
    <w:name w:val="No Spacing"/>
    <w:uiPriority w:val="1"/>
    <w:qFormat/>
    <w:rsid w:val="000B5F50"/>
    <w:pPr>
      <w:spacing w:after="0"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AD47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3311242">
      <w:bodyDiv w:val="1"/>
      <w:marLeft w:val="0"/>
      <w:marRight w:val="0"/>
      <w:marTop w:val="0"/>
      <w:marBottom w:val="0"/>
      <w:divBdr>
        <w:top w:val="none" w:sz="0" w:space="0" w:color="auto"/>
        <w:left w:val="none" w:sz="0" w:space="0" w:color="auto"/>
        <w:bottom w:val="none" w:sz="0" w:space="0" w:color="auto"/>
        <w:right w:val="none" w:sz="0" w:space="0" w:color="auto"/>
      </w:divBdr>
    </w:div>
    <w:div w:id="123474589">
      <w:bodyDiv w:val="1"/>
      <w:marLeft w:val="0"/>
      <w:marRight w:val="0"/>
      <w:marTop w:val="0"/>
      <w:marBottom w:val="0"/>
      <w:divBdr>
        <w:top w:val="none" w:sz="0" w:space="0" w:color="auto"/>
        <w:left w:val="none" w:sz="0" w:space="0" w:color="auto"/>
        <w:bottom w:val="none" w:sz="0" w:space="0" w:color="auto"/>
        <w:right w:val="none" w:sz="0" w:space="0" w:color="auto"/>
      </w:divBdr>
    </w:div>
    <w:div w:id="123617994">
      <w:bodyDiv w:val="1"/>
      <w:marLeft w:val="0"/>
      <w:marRight w:val="0"/>
      <w:marTop w:val="0"/>
      <w:marBottom w:val="0"/>
      <w:divBdr>
        <w:top w:val="none" w:sz="0" w:space="0" w:color="auto"/>
        <w:left w:val="none" w:sz="0" w:space="0" w:color="auto"/>
        <w:bottom w:val="none" w:sz="0" w:space="0" w:color="auto"/>
        <w:right w:val="none" w:sz="0" w:space="0" w:color="auto"/>
      </w:divBdr>
    </w:div>
    <w:div w:id="160973432">
      <w:bodyDiv w:val="1"/>
      <w:marLeft w:val="0"/>
      <w:marRight w:val="0"/>
      <w:marTop w:val="0"/>
      <w:marBottom w:val="0"/>
      <w:divBdr>
        <w:top w:val="none" w:sz="0" w:space="0" w:color="auto"/>
        <w:left w:val="none" w:sz="0" w:space="0" w:color="auto"/>
        <w:bottom w:val="none" w:sz="0" w:space="0" w:color="auto"/>
        <w:right w:val="none" w:sz="0" w:space="0" w:color="auto"/>
      </w:divBdr>
    </w:div>
    <w:div w:id="241642507">
      <w:bodyDiv w:val="1"/>
      <w:marLeft w:val="0"/>
      <w:marRight w:val="0"/>
      <w:marTop w:val="0"/>
      <w:marBottom w:val="0"/>
      <w:divBdr>
        <w:top w:val="none" w:sz="0" w:space="0" w:color="auto"/>
        <w:left w:val="none" w:sz="0" w:space="0" w:color="auto"/>
        <w:bottom w:val="none" w:sz="0" w:space="0" w:color="auto"/>
        <w:right w:val="none" w:sz="0" w:space="0" w:color="auto"/>
      </w:divBdr>
    </w:div>
    <w:div w:id="309791235">
      <w:bodyDiv w:val="1"/>
      <w:marLeft w:val="0"/>
      <w:marRight w:val="0"/>
      <w:marTop w:val="0"/>
      <w:marBottom w:val="0"/>
      <w:divBdr>
        <w:top w:val="none" w:sz="0" w:space="0" w:color="auto"/>
        <w:left w:val="none" w:sz="0" w:space="0" w:color="auto"/>
        <w:bottom w:val="none" w:sz="0" w:space="0" w:color="auto"/>
        <w:right w:val="none" w:sz="0" w:space="0" w:color="auto"/>
      </w:divBdr>
    </w:div>
    <w:div w:id="362832401">
      <w:bodyDiv w:val="1"/>
      <w:marLeft w:val="0"/>
      <w:marRight w:val="0"/>
      <w:marTop w:val="0"/>
      <w:marBottom w:val="0"/>
      <w:divBdr>
        <w:top w:val="none" w:sz="0" w:space="0" w:color="auto"/>
        <w:left w:val="none" w:sz="0" w:space="0" w:color="auto"/>
        <w:bottom w:val="none" w:sz="0" w:space="0" w:color="auto"/>
        <w:right w:val="none" w:sz="0" w:space="0" w:color="auto"/>
      </w:divBdr>
    </w:div>
    <w:div w:id="387072651">
      <w:bodyDiv w:val="1"/>
      <w:marLeft w:val="0"/>
      <w:marRight w:val="0"/>
      <w:marTop w:val="0"/>
      <w:marBottom w:val="0"/>
      <w:divBdr>
        <w:top w:val="none" w:sz="0" w:space="0" w:color="auto"/>
        <w:left w:val="none" w:sz="0" w:space="0" w:color="auto"/>
        <w:bottom w:val="none" w:sz="0" w:space="0" w:color="auto"/>
        <w:right w:val="none" w:sz="0" w:space="0" w:color="auto"/>
      </w:divBdr>
    </w:div>
    <w:div w:id="459543057">
      <w:bodyDiv w:val="1"/>
      <w:marLeft w:val="0"/>
      <w:marRight w:val="0"/>
      <w:marTop w:val="0"/>
      <w:marBottom w:val="0"/>
      <w:divBdr>
        <w:top w:val="none" w:sz="0" w:space="0" w:color="auto"/>
        <w:left w:val="none" w:sz="0" w:space="0" w:color="auto"/>
        <w:bottom w:val="none" w:sz="0" w:space="0" w:color="auto"/>
        <w:right w:val="none" w:sz="0" w:space="0" w:color="auto"/>
      </w:divBdr>
    </w:div>
    <w:div w:id="550699356">
      <w:bodyDiv w:val="1"/>
      <w:marLeft w:val="0"/>
      <w:marRight w:val="0"/>
      <w:marTop w:val="0"/>
      <w:marBottom w:val="0"/>
      <w:divBdr>
        <w:top w:val="none" w:sz="0" w:space="0" w:color="auto"/>
        <w:left w:val="none" w:sz="0" w:space="0" w:color="auto"/>
        <w:bottom w:val="none" w:sz="0" w:space="0" w:color="auto"/>
        <w:right w:val="none" w:sz="0" w:space="0" w:color="auto"/>
      </w:divBdr>
    </w:div>
    <w:div w:id="584731544">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27973909">
      <w:bodyDiv w:val="1"/>
      <w:marLeft w:val="0"/>
      <w:marRight w:val="0"/>
      <w:marTop w:val="0"/>
      <w:marBottom w:val="0"/>
      <w:divBdr>
        <w:top w:val="none" w:sz="0" w:space="0" w:color="auto"/>
        <w:left w:val="none" w:sz="0" w:space="0" w:color="auto"/>
        <w:bottom w:val="none" w:sz="0" w:space="0" w:color="auto"/>
        <w:right w:val="none" w:sz="0" w:space="0" w:color="auto"/>
      </w:divBdr>
    </w:div>
    <w:div w:id="627980453">
      <w:bodyDiv w:val="1"/>
      <w:marLeft w:val="0"/>
      <w:marRight w:val="0"/>
      <w:marTop w:val="0"/>
      <w:marBottom w:val="0"/>
      <w:divBdr>
        <w:top w:val="none" w:sz="0" w:space="0" w:color="auto"/>
        <w:left w:val="none" w:sz="0" w:space="0" w:color="auto"/>
        <w:bottom w:val="none" w:sz="0" w:space="0" w:color="auto"/>
        <w:right w:val="none" w:sz="0" w:space="0" w:color="auto"/>
      </w:divBdr>
    </w:div>
    <w:div w:id="678237015">
      <w:bodyDiv w:val="1"/>
      <w:marLeft w:val="0"/>
      <w:marRight w:val="0"/>
      <w:marTop w:val="0"/>
      <w:marBottom w:val="0"/>
      <w:divBdr>
        <w:top w:val="none" w:sz="0" w:space="0" w:color="auto"/>
        <w:left w:val="none" w:sz="0" w:space="0" w:color="auto"/>
        <w:bottom w:val="none" w:sz="0" w:space="0" w:color="auto"/>
        <w:right w:val="none" w:sz="0" w:space="0" w:color="auto"/>
      </w:divBdr>
    </w:div>
    <w:div w:id="767576196">
      <w:bodyDiv w:val="1"/>
      <w:marLeft w:val="0"/>
      <w:marRight w:val="0"/>
      <w:marTop w:val="0"/>
      <w:marBottom w:val="0"/>
      <w:divBdr>
        <w:top w:val="none" w:sz="0" w:space="0" w:color="auto"/>
        <w:left w:val="none" w:sz="0" w:space="0" w:color="auto"/>
        <w:bottom w:val="none" w:sz="0" w:space="0" w:color="auto"/>
        <w:right w:val="none" w:sz="0" w:space="0" w:color="auto"/>
      </w:divBdr>
    </w:div>
    <w:div w:id="77798763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839929890">
      <w:bodyDiv w:val="1"/>
      <w:marLeft w:val="0"/>
      <w:marRight w:val="0"/>
      <w:marTop w:val="0"/>
      <w:marBottom w:val="0"/>
      <w:divBdr>
        <w:top w:val="none" w:sz="0" w:space="0" w:color="auto"/>
        <w:left w:val="none" w:sz="0" w:space="0" w:color="auto"/>
        <w:bottom w:val="none" w:sz="0" w:space="0" w:color="auto"/>
        <w:right w:val="none" w:sz="0" w:space="0" w:color="auto"/>
      </w:divBdr>
    </w:div>
    <w:div w:id="841624790">
      <w:bodyDiv w:val="1"/>
      <w:marLeft w:val="0"/>
      <w:marRight w:val="0"/>
      <w:marTop w:val="0"/>
      <w:marBottom w:val="0"/>
      <w:divBdr>
        <w:top w:val="none" w:sz="0" w:space="0" w:color="auto"/>
        <w:left w:val="none" w:sz="0" w:space="0" w:color="auto"/>
        <w:bottom w:val="none" w:sz="0" w:space="0" w:color="auto"/>
        <w:right w:val="none" w:sz="0" w:space="0" w:color="auto"/>
      </w:divBdr>
    </w:div>
    <w:div w:id="899436002">
      <w:bodyDiv w:val="1"/>
      <w:marLeft w:val="0"/>
      <w:marRight w:val="0"/>
      <w:marTop w:val="0"/>
      <w:marBottom w:val="0"/>
      <w:divBdr>
        <w:top w:val="none" w:sz="0" w:space="0" w:color="auto"/>
        <w:left w:val="none" w:sz="0" w:space="0" w:color="auto"/>
        <w:bottom w:val="none" w:sz="0" w:space="0" w:color="auto"/>
        <w:right w:val="none" w:sz="0" w:space="0" w:color="auto"/>
      </w:divBdr>
    </w:div>
    <w:div w:id="906576910">
      <w:bodyDiv w:val="1"/>
      <w:marLeft w:val="0"/>
      <w:marRight w:val="0"/>
      <w:marTop w:val="0"/>
      <w:marBottom w:val="0"/>
      <w:divBdr>
        <w:top w:val="none" w:sz="0" w:space="0" w:color="auto"/>
        <w:left w:val="none" w:sz="0" w:space="0" w:color="auto"/>
        <w:bottom w:val="none" w:sz="0" w:space="0" w:color="auto"/>
        <w:right w:val="none" w:sz="0" w:space="0" w:color="auto"/>
      </w:divBdr>
    </w:div>
    <w:div w:id="926429163">
      <w:bodyDiv w:val="1"/>
      <w:marLeft w:val="0"/>
      <w:marRight w:val="0"/>
      <w:marTop w:val="0"/>
      <w:marBottom w:val="0"/>
      <w:divBdr>
        <w:top w:val="none" w:sz="0" w:space="0" w:color="auto"/>
        <w:left w:val="none" w:sz="0" w:space="0" w:color="auto"/>
        <w:bottom w:val="none" w:sz="0" w:space="0" w:color="auto"/>
        <w:right w:val="none" w:sz="0" w:space="0" w:color="auto"/>
      </w:divBdr>
    </w:div>
    <w:div w:id="1059210417">
      <w:bodyDiv w:val="1"/>
      <w:marLeft w:val="0"/>
      <w:marRight w:val="0"/>
      <w:marTop w:val="0"/>
      <w:marBottom w:val="0"/>
      <w:divBdr>
        <w:top w:val="none" w:sz="0" w:space="0" w:color="auto"/>
        <w:left w:val="none" w:sz="0" w:space="0" w:color="auto"/>
        <w:bottom w:val="none" w:sz="0" w:space="0" w:color="auto"/>
        <w:right w:val="none" w:sz="0" w:space="0" w:color="auto"/>
      </w:divBdr>
    </w:div>
    <w:div w:id="1087000061">
      <w:bodyDiv w:val="1"/>
      <w:marLeft w:val="0"/>
      <w:marRight w:val="0"/>
      <w:marTop w:val="0"/>
      <w:marBottom w:val="0"/>
      <w:divBdr>
        <w:top w:val="none" w:sz="0" w:space="0" w:color="auto"/>
        <w:left w:val="none" w:sz="0" w:space="0" w:color="auto"/>
        <w:bottom w:val="none" w:sz="0" w:space="0" w:color="auto"/>
        <w:right w:val="none" w:sz="0" w:space="0" w:color="auto"/>
      </w:divBdr>
    </w:div>
    <w:div w:id="1089161464">
      <w:bodyDiv w:val="1"/>
      <w:marLeft w:val="0"/>
      <w:marRight w:val="0"/>
      <w:marTop w:val="0"/>
      <w:marBottom w:val="0"/>
      <w:divBdr>
        <w:top w:val="none" w:sz="0" w:space="0" w:color="auto"/>
        <w:left w:val="none" w:sz="0" w:space="0" w:color="auto"/>
        <w:bottom w:val="none" w:sz="0" w:space="0" w:color="auto"/>
        <w:right w:val="none" w:sz="0" w:space="0" w:color="auto"/>
      </w:divBdr>
    </w:div>
    <w:div w:id="1145321843">
      <w:bodyDiv w:val="1"/>
      <w:marLeft w:val="0"/>
      <w:marRight w:val="0"/>
      <w:marTop w:val="0"/>
      <w:marBottom w:val="0"/>
      <w:divBdr>
        <w:top w:val="none" w:sz="0" w:space="0" w:color="auto"/>
        <w:left w:val="none" w:sz="0" w:space="0" w:color="auto"/>
        <w:bottom w:val="none" w:sz="0" w:space="0" w:color="auto"/>
        <w:right w:val="none" w:sz="0" w:space="0" w:color="auto"/>
      </w:divBdr>
    </w:div>
    <w:div w:id="1167552322">
      <w:bodyDiv w:val="1"/>
      <w:marLeft w:val="0"/>
      <w:marRight w:val="0"/>
      <w:marTop w:val="0"/>
      <w:marBottom w:val="0"/>
      <w:divBdr>
        <w:top w:val="none" w:sz="0" w:space="0" w:color="auto"/>
        <w:left w:val="none" w:sz="0" w:space="0" w:color="auto"/>
        <w:bottom w:val="none" w:sz="0" w:space="0" w:color="auto"/>
        <w:right w:val="none" w:sz="0" w:space="0" w:color="auto"/>
      </w:divBdr>
    </w:div>
    <w:div w:id="1177888917">
      <w:bodyDiv w:val="1"/>
      <w:marLeft w:val="0"/>
      <w:marRight w:val="0"/>
      <w:marTop w:val="0"/>
      <w:marBottom w:val="0"/>
      <w:divBdr>
        <w:top w:val="none" w:sz="0" w:space="0" w:color="auto"/>
        <w:left w:val="none" w:sz="0" w:space="0" w:color="auto"/>
        <w:bottom w:val="none" w:sz="0" w:space="0" w:color="auto"/>
        <w:right w:val="none" w:sz="0" w:space="0" w:color="auto"/>
      </w:divBdr>
    </w:div>
    <w:div w:id="1210384439">
      <w:bodyDiv w:val="1"/>
      <w:marLeft w:val="0"/>
      <w:marRight w:val="0"/>
      <w:marTop w:val="0"/>
      <w:marBottom w:val="0"/>
      <w:divBdr>
        <w:top w:val="none" w:sz="0" w:space="0" w:color="auto"/>
        <w:left w:val="none" w:sz="0" w:space="0" w:color="auto"/>
        <w:bottom w:val="none" w:sz="0" w:space="0" w:color="auto"/>
        <w:right w:val="none" w:sz="0" w:space="0" w:color="auto"/>
      </w:divBdr>
    </w:div>
    <w:div w:id="1234852213">
      <w:bodyDiv w:val="1"/>
      <w:marLeft w:val="0"/>
      <w:marRight w:val="0"/>
      <w:marTop w:val="0"/>
      <w:marBottom w:val="0"/>
      <w:divBdr>
        <w:top w:val="none" w:sz="0" w:space="0" w:color="auto"/>
        <w:left w:val="none" w:sz="0" w:space="0" w:color="auto"/>
        <w:bottom w:val="none" w:sz="0" w:space="0" w:color="auto"/>
        <w:right w:val="none" w:sz="0" w:space="0" w:color="auto"/>
      </w:divBdr>
    </w:div>
    <w:div w:id="1333143139">
      <w:bodyDiv w:val="1"/>
      <w:marLeft w:val="0"/>
      <w:marRight w:val="0"/>
      <w:marTop w:val="0"/>
      <w:marBottom w:val="0"/>
      <w:divBdr>
        <w:top w:val="none" w:sz="0" w:space="0" w:color="auto"/>
        <w:left w:val="none" w:sz="0" w:space="0" w:color="auto"/>
        <w:bottom w:val="none" w:sz="0" w:space="0" w:color="auto"/>
        <w:right w:val="none" w:sz="0" w:space="0" w:color="auto"/>
      </w:divBdr>
    </w:div>
    <w:div w:id="1418556026">
      <w:bodyDiv w:val="1"/>
      <w:marLeft w:val="0"/>
      <w:marRight w:val="0"/>
      <w:marTop w:val="0"/>
      <w:marBottom w:val="0"/>
      <w:divBdr>
        <w:top w:val="none" w:sz="0" w:space="0" w:color="auto"/>
        <w:left w:val="none" w:sz="0" w:space="0" w:color="auto"/>
        <w:bottom w:val="none" w:sz="0" w:space="0" w:color="auto"/>
        <w:right w:val="none" w:sz="0" w:space="0" w:color="auto"/>
      </w:divBdr>
    </w:div>
    <w:div w:id="1508668014">
      <w:bodyDiv w:val="1"/>
      <w:marLeft w:val="0"/>
      <w:marRight w:val="0"/>
      <w:marTop w:val="0"/>
      <w:marBottom w:val="0"/>
      <w:divBdr>
        <w:top w:val="none" w:sz="0" w:space="0" w:color="auto"/>
        <w:left w:val="none" w:sz="0" w:space="0" w:color="auto"/>
        <w:bottom w:val="none" w:sz="0" w:space="0" w:color="auto"/>
        <w:right w:val="none" w:sz="0" w:space="0" w:color="auto"/>
      </w:divBdr>
    </w:div>
    <w:div w:id="1525483475">
      <w:bodyDiv w:val="1"/>
      <w:marLeft w:val="0"/>
      <w:marRight w:val="0"/>
      <w:marTop w:val="0"/>
      <w:marBottom w:val="0"/>
      <w:divBdr>
        <w:top w:val="none" w:sz="0" w:space="0" w:color="auto"/>
        <w:left w:val="none" w:sz="0" w:space="0" w:color="auto"/>
        <w:bottom w:val="none" w:sz="0" w:space="0" w:color="auto"/>
        <w:right w:val="none" w:sz="0" w:space="0" w:color="auto"/>
      </w:divBdr>
    </w:div>
    <w:div w:id="1572080089">
      <w:bodyDiv w:val="1"/>
      <w:marLeft w:val="0"/>
      <w:marRight w:val="0"/>
      <w:marTop w:val="0"/>
      <w:marBottom w:val="0"/>
      <w:divBdr>
        <w:top w:val="none" w:sz="0" w:space="0" w:color="auto"/>
        <w:left w:val="none" w:sz="0" w:space="0" w:color="auto"/>
        <w:bottom w:val="none" w:sz="0" w:space="0" w:color="auto"/>
        <w:right w:val="none" w:sz="0" w:space="0" w:color="auto"/>
      </w:divBdr>
    </w:div>
    <w:div w:id="1627808029">
      <w:bodyDiv w:val="1"/>
      <w:marLeft w:val="0"/>
      <w:marRight w:val="0"/>
      <w:marTop w:val="0"/>
      <w:marBottom w:val="0"/>
      <w:divBdr>
        <w:top w:val="none" w:sz="0" w:space="0" w:color="auto"/>
        <w:left w:val="none" w:sz="0" w:space="0" w:color="auto"/>
        <w:bottom w:val="none" w:sz="0" w:space="0" w:color="auto"/>
        <w:right w:val="none" w:sz="0" w:space="0" w:color="auto"/>
      </w:divBdr>
    </w:div>
    <w:div w:id="1664502057">
      <w:bodyDiv w:val="1"/>
      <w:marLeft w:val="0"/>
      <w:marRight w:val="0"/>
      <w:marTop w:val="0"/>
      <w:marBottom w:val="0"/>
      <w:divBdr>
        <w:top w:val="none" w:sz="0" w:space="0" w:color="auto"/>
        <w:left w:val="none" w:sz="0" w:space="0" w:color="auto"/>
        <w:bottom w:val="none" w:sz="0" w:space="0" w:color="auto"/>
        <w:right w:val="none" w:sz="0" w:space="0" w:color="auto"/>
      </w:divBdr>
    </w:div>
    <w:div w:id="1725449298">
      <w:bodyDiv w:val="1"/>
      <w:marLeft w:val="0"/>
      <w:marRight w:val="0"/>
      <w:marTop w:val="0"/>
      <w:marBottom w:val="0"/>
      <w:divBdr>
        <w:top w:val="none" w:sz="0" w:space="0" w:color="auto"/>
        <w:left w:val="none" w:sz="0" w:space="0" w:color="auto"/>
        <w:bottom w:val="none" w:sz="0" w:space="0" w:color="auto"/>
        <w:right w:val="none" w:sz="0" w:space="0" w:color="auto"/>
      </w:divBdr>
    </w:div>
    <w:div w:id="1727488781">
      <w:bodyDiv w:val="1"/>
      <w:marLeft w:val="0"/>
      <w:marRight w:val="0"/>
      <w:marTop w:val="0"/>
      <w:marBottom w:val="0"/>
      <w:divBdr>
        <w:top w:val="none" w:sz="0" w:space="0" w:color="auto"/>
        <w:left w:val="none" w:sz="0" w:space="0" w:color="auto"/>
        <w:bottom w:val="none" w:sz="0" w:space="0" w:color="auto"/>
        <w:right w:val="none" w:sz="0" w:space="0" w:color="auto"/>
      </w:divBdr>
    </w:div>
    <w:div w:id="1917548789">
      <w:bodyDiv w:val="1"/>
      <w:marLeft w:val="0"/>
      <w:marRight w:val="0"/>
      <w:marTop w:val="0"/>
      <w:marBottom w:val="0"/>
      <w:divBdr>
        <w:top w:val="none" w:sz="0" w:space="0" w:color="auto"/>
        <w:left w:val="none" w:sz="0" w:space="0" w:color="auto"/>
        <w:bottom w:val="none" w:sz="0" w:space="0" w:color="auto"/>
        <w:right w:val="none" w:sz="0" w:space="0" w:color="auto"/>
      </w:divBdr>
    </w:div>
    <w:div w:id="1930653247">
      <w:bodyDiv w:val="1"/>
      <w:marLeft w:val="0"/>
      <w:marRight w:val="0"/>
      <w:marTop w:val="0"/>
      <w:marBottom w:val="0"/>
      <w:divBdr>
        <w:top w:val="none" w:sz="0" w:space="0" w:color="auto"/>
        <w:left w:val="none" w:sz="0" w:space="0" w:color="auto"/>
        <w:bottom w:val="none" w:sz="0" w:space="0" w:color="auto"/>
        <w:right w:val="none" w:sz="0" w:space="0" w:color="auto"/>
      </w:divBdr>
      <w:divsChild>
        <w:div w:id="1430392773">
          <w:marLeft w:val="0"/>
          <w:marRight w:val="0"/>
          <w:marTop w:val="0"/>
          <w:marBottom w:val="0"/>
          <w:divBdr>
            <w:top w:val="none" w:sz="0" w:space="0" w:color="auto"/>
            <w:left w:val="none" w:sz="0" w:space="0" w:color="auto"/>
            <w:bottom w:val="none" w:sz="0" w:space="0" w:color="auto"/>
            <w:right w:val="none" w:sz="0" w:space="0" w:color="auto"/>
          </w:divBdr>
        </w:div>
      </w:divsChild>
    </w:div>
    <w:div w:id="20203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567&amp;dst=100027&amp;field=134&amp;date=03.07.2025" TargetMode="External"/><Relationship Id="rId13" Type="http://schemas.openxmlformats.org/officeDocument/2006/relationships/hyperlink" Target="https://login.consultant.ru/link/?req=doc&amp;base=LAW&amp;n=496567&amp;dst=100204&amp;field=134&amp;date=03.07.2025" TargetMode="External"/><Relationship Id="rId18" Type="http://schemas.openxmlformats.org/officeDocument/2006/relationships/hyperlink" Target="https://login.consultant.ru/link/?req=doc&amp;base=LAW&amp;n=494960&amp;date=03.07.2025" TargetMode="External"/><Relationship Id="rId26" Type="http://schemas.openxmlformats.org/officeDocument/2006/relationships/hyperlink" Target="https://login.consultant.ru/link/?req=doc&amp;base=LAW&amp;n=496567&amp;dst=100899&amp;field=134&amp;date=15.07.2025" TargetMode="External"/><Relationship Id="rId85"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login.consultant.ru/link/?req=doc&amp;base=LAW&amp;n=496567&amp;dst=100888&amp;field=134&amp;date=15.07.2025" TargetMode="External"/><Relationship Id="rId34" Type="http://schemas.openxmlformats.org/officeDocument/2006/relationships/hyperlink" Target="https://www.elcode.ru/service/news/daydjest-novostey-zakonodatelstva/s-1-sentyabrya-2025-goda-ustanovleny-priznaki-neis" TargetMode="External"/><Relationship Id="rId7" Type="http://schemas.openxmlformats.org/officeDocument/2006/relationships/endnotes" Target="endnotes.xml"/><Relationship Id="rId12" Type="http://schemas.openxmlformats.org/officeDocument/2006/relationships/hyperlink" Target="https://login.consultant.ru/link/?req=doc&amp;base=LAW&amp;n=496567&amp;dst=100178&amp;field=134&amp;date=03.07.2025" TargetMode="External"/><Relationship Id="rId17" Type="http://schemas.openxmlformats.org/officeDocument/2006/relationships/hyperlink" Target="https://login.consultant.ru/link/?req=doc&amp;base=LAW&amp;n=496567&amp;dst=100512&amp;field=134&amp;date=03.07.2025" TargetMode="External"/><Relationship Id="rId25" Type="http://schemas.openxmlformats.org/officeDocument/2006/relationships/hyperlink" Target="https://login.consultant.ru/link/?req=doc&amp;base=LAW&amp;n=496567&amp;dst=101443&amp;field=134&amp;date=15.07.2025" TargetMode="External"/><Relationship Id="rId33" Type="http://schemas.openxmlformats.org/officeDocument/2006/relationships/hyperlink" Target="https://login.consultant.ru/link/?req=doc&amp;base=LAW&amp;n=405960&amp;dst=100101&amp;field=134&amp;date=15.07.20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7514&amp;date=03.07.2025" TargetMode="External"/><Relationship Id="rId20" Type="http://schemas.openxmlformats.org/officeDocument/2006/relationships/hyperlink" Target="https://login.consultant.ru/link/?req=doc&amp;base=LAW&amp;n=496567&amp;dst=101391&amp;field=134&amp;date=03.07.2025" TargetMode="External"/><Relationship Id="rId29" Type="http://schemas.openxmlformats.org/officeDocument/2006/relationships/hyperlink" Target="https://login.consultant.ru/link/?req=doc&amp;base=LAW&amp;n=436710&amp;dst=100014&amp;field=134&amp;date=15.07.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6567&amp;dst=100315&amp;field=134&amp;date=03.07.2025" TargetMode="External"/><Relationship Id="rId24" Type="http://schemas.openxmlformats.org/officeDocument/2006/relationships/hyperlink" Target="https://login.consultant.ru/link/?req=doc&amp;base=LAW&amp;n=495301&amp;date=15.07.2025" TargetMode="External"/><Relationship Id="rId32" Type="http://schemas.openxmlformats.org/officeDocument/2006/relationships/hyperlink" Target="https://login.consultant.ru/link/?req=doc&amp;base=LAW&amp;n=496567&amp;dst=100468&amp;field=134&amp;date=03.07.202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01354&amp;dst=100012&amp;field=134&amp;date=03.07.2025" TargetMode="External"/><Relationship Id="rId23" Type="http://schemas.openxmlformats.org/officeDocument/2006/relationships/hyperlink" Target="https://login.consultant.ru/link/?req=doc&amp;base=LAW&amp;n=496567&amp;dst=100225&amp;field=134&amp;date=15.07.2025" TargetMode="External"/><Relationship Id="rId28" Type="http://schemas.openxmlformats.org/officeDocument/2006/relationships/hyperlink" Target="https://login.consultant.ru/link/?req=doc&amp;base=LAW&amp;n=496567&amp;dst=100659&amp;field=134&amp;date=15.07.2025" TargetMode="External"/><Relationship Id="rId36" Type="http://schemas.openxmlformats.org/officeDocument/2006/relationships/header" Target="header1.xml"/><Relationship Id="rId10" Type="http://schemas.openxmlformats.org/officeDocument/2006/relationships/hyperlink" Target="https://login.consultant.ru/link/?req=doc&amp;base=LAW&amp;n=496567&amp;date=03.07.2025" TargetMode="External"/><Relationship Id="rId19" Type="http://schemas.openxmlformats.org/officeDocument/2006/relationships/hyperlink" Target="https://login.consultant.ru/link/?req=doc&amp;base=LAW&amp;n=496567&amp;dst=101366&amp;field=134&amp;date=03.07.2025" TargetMode="External"/><Relationship Id="rId31" Type="http://schemas.openxmlformats.org/officeDocument/2006/relationships/hyperlink" Target="https://login.consultant.ru/link/?req=doc&amp;base=LAW&amp;n=496567&amp;dst=100423&amp;field=134&amp;date=03.07.2025" TargetMode="External"/><Relationship Id="rId4" Type="http://schemas.openxmlformats.org/officeDocument/2006/relationships/settings" Target="settings.xml"/><Relationship Id="rId9" Type="http://schemas.openxmlformats.org/officeDocument/2006/relationships/hyperlink" Target="https://login.consultant.ru/link/?req=doc&amp;base=LAW&amp;n=495301&amp;dst=2354&amp;field=134&amp;date=03.07.2025" TargetMode="External"/><Relationship Id="rId14" Type="http://schemas.openxmlformats.org/officeDocument/2006/relationships/hyperlink" Target="https://login.consultant.ru/link/?req=doc&amp;base=LAW&amp;n=496567&amp;dst=100214&amp;field=134&amp;date=03.07.2025" TargetMode="External"/><Relationship Id="rId22" Type="http://schemas.openxmlformats.org/officeDocument/2006/relationships/hyperlink" Target="https://login.consultant.ru/link/?req=doc&amp;base=LAW&amp;n=496567&amp;dst=101242&amp;field=134&amp;date=15.07.2025" TargetMode="External"/><Relationship Id="rId27" Type="http://schemas.openxmlformats.org/officeDocument/2006/relationships/hyperlink" Target="https://login.consultant.ru/link/?req=doc&amp;base=LAW&amp;n=496567&amp;dst=100646&amp;field=134&amp;date=15.07.2025" TargetMode="External"/><Relationship Id="rId30" Type="http://schemas.openxmlformats.org/officeDocument/2006/relationships/hyperlink" Target="https://login.consultant.ru/link/?req=doc&amp;base=LAW&amp;n=496567&amp;dst=101026&amp;field=134&amp;date=03.07.2025" TargetMode="External"/><Relationship Id="rId35" Type="http://schemas.openxmlformats.org/officeDocument/2006/relationships/hyperlink" Target="https://login.consultant.ru/link/?req=doc&amp;base=LAW&amp;n=494451&amp;date=15.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0850F-137A-47F8-9D55-CEBB6EB3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16</Pages>
  <Words>6689</Words>
  <Characters>38128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SASHA</dc:creator>
  <cp:lastModifiedBy>User</cp:lastModifiedBy>
  <cp:revision>42</cp:revision>
  <cp:lastPrinted>2025-07-17T07:16:00Z</cp:lastPrinted>
  <dcterms:created xsi:type="dcterms:W3CDTF">2022-08-11T11:51:00Z</dcterms:created>
  <dcterms:modified xsi:type="dcterms:W3CDTF">2025-11-18T13:22:00Z</dcterms:modified>
</cp:coreProperties>
</file>