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ED" w:rsidRDefault="00102AD2" w:rsidP="0010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</w:t>
      </w:r>
      <w:r w:rsidRPr="00102AD2">
        <w:rPr>
          <w:rFonts w:ascii="Times New Roman" w:hAnsi="Times New Roman" w:cs="Times New Roman"/>
          <w:b/>
          <w:sz w:val="28"/>
          <w:szCs w:val="28"/>
        </w:rPr>
        <w:t>САЦИИ ЗА «ВРЕДНОСТЬ»</w:t>
      </w:r>
    </w:p>
    <w:p w:rsidR="00102AD2" w:rsidRDefault="00102AD2" w:rsidP="0010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1743075" cy="1333500"/>
            <wp:effectExtent l="19050" t="0" r="9525" b="0"/>
            <wp:wrapTight wrapText="bothSides">
              <wp:wrapPolygon edited="0">
                <wp:start x="-236" y="0"/>
                <wp:lineTo x="-236" y="21291"/>
                <wp:lineTo x="21718" y="21291"/>
                <wp:lineTo x="21718" y="0"/>
                <wp:lineTo x="-236" y="0"/>
              </wp:wrapPolygon>
            </wp:wrapTight>
            <wp:docPr id="1" name="Рисунок 1" descr="C:\Users\Рогова\Desktop\za-vred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гова\Desktop\za-vredno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AD2">
        <w:rPr>
          <w:rFonts w:ascii="Times New Roman" w:hAnsi="Times New Roman" w:cs="Times New Roman"/>
          <w:sz w:val="28"/>
          <w:szCs w:val="28"/>
        </w:rPr>
        <w:t xml:space="preserve"> Работник имеет право на: 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Трудовым кодексом, другими федеральными законами и иными нормативными правовыми актами Российской Федерации либо коллективным договором, трудовым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AD2" w:rsidRDefault="00102AD2" w:rsidP="0010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AD2">
        <w:rPr>
          <w:rFonts w:ascii="Times New Roman" w:hAnsi="Times New Roman" w:cs="Times New Roman"/>
          <w:sz w:val="28"/>
          <w:szCs w:val="28"/>
        </w:rPr>
        <w:t xml:space="preserve">Основные компенсации за условия труда должны быть указаны в Карте специальной оценки условий труда, с которой под роспись знакомится работник, а также в трудовом договоре: </w:t>
      </w:r>
    </w:p>
    <w:p w:rsidR="00102AD2" w:rsidRDefault="00102AD2" w:rsidP="0010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AD2">
        <w:rPr>
          <w:rFonts w:ascii="Times New Roman" w:hAnsi="Times New Roman" w:cs="Times New Roman"/>
          <w:sz w:val="28"/>
          <w:szCs w:val="28"/>
        </w:rPr>
        <w:t>1) сокращенная продолжительность рабочего времени не более 36 часов в неделю - для работников, условия труда на рабочих местах которых отнесены к вредным условиям труда 3 или 4 степ</w:t>
      </w:r>
      <w:r w:rsidR="00ED70C0">
        <w:rPr>
          <w:rFonts w:ascii="Times New Roman" w:hAnsi="Times New Roman" w:cs="Times New Roman"/>
          <w:sz w:val="28"/>
          <w:szCs w:val="28"/>
        </w:rPr>
        <w:t>ени или опасным условиям труда</w:t>
      </w:r>
      <w:r w:rsidRPr="00102A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2AD2" w:rsidRDefault="00102AD2" w:rsidP="0010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AD2">
        <w:rPr>
          <w:rFonts w:ascii="Times New Roman" w:hAnsi="Times New Roman" w:cs="Times New Roman"/>
          <w:sz w:val="28"/>
          <w:szCs w:val="28"/>
        </w:rPr>
        <w:t xml:space="preserve">2) минимальный размер повышения оплаты труда работникам, занятым на работах с вредными и (или) опасными условиями труда 4 процента тарифной ставки (оклада), установленной для работ с нормальными условиями труда; </w:t>
      </w:r>
    </w:p>
    <w:p w:rsidR="00102AD2" w:rsidRDefault="00102AD2" w:rsidP="0010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AD2">
        <w:rPr>
          <w:rFonts w:ascii="Times New Roman" w:hAnsi="Times New Roman" w:cs="Times New Roman"/>
          <w:sz w:val="28"/>
          <w:szCs w:val="28"/>
        </w:rPr>
        <w:t xml:space="preserve">3) ежегодный дополнительный оплачиваемый отпуск не менее 7 календарных дней работникам, условия труда на рабочих местах которых отнесены к вредным условиям труда 2, 3 или 4 степени либо опасным условиям труда; </w:t>
      </w:r>
    </w:p>
    <w:p w:rsidR="00102AD2" w:rsidRPr="00102AD2" w:rsidRDefault="00102AD2" w:rsidP="0010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AD2">
        <w:rPr>
          <w:rFonts w:ascii="Times New Roman" w:hAnsi="Times New Roman" w:cs="Times New Roman"/>
          <w:sz w:val="28"/>
          <w:szCs w:val="28"/>
        </w:rPr>
        <w:t xml:space="preserve">4) на отдельных рабочих местах выдаются бесплатно по установленным нормам молоко или другие равноценные пищевые продукты; </w:t>
      </w:r>
      <w:r>
        <w:rPr>
          <w:rFonts w:ascii="Times New Roman" w:hAnsi="Times New Roman" w:cs="Times New Roman"/>
          <w:sz w:val="28"/>
          <w:szCs w:val="28"/>
        </w:rPr>
        <w:tab/>
      </w:r>
      <w:r w:rsidRPr="00102AD2">
        <w:rPr>
          <w:rFonts w:ascii="Times New Roman" w:hAnsi="Times New Roman" w:cs="Times New Roman"/>
          <w:sz w:val="28"/>
          <w:szCs w:val="28"/>
        </w:rPr>
        <w:t>5) при выполнении отдельных видов работ работникам предоставляется бесплатно по лечебно-профилактическое питание</w:t>
      </w:r>
      <w:r w:rsidR="00ED70C0">
        <w:rPr>
          <w:rFonts w:ascii="Times New Roman" w:hAnsi="Times New Roman" w:cs="Times New Roman"/>
          <w:sz w:val="28"/>
          <w:szCs w:val="28"/>
        </w:rPr>
        <w:t>.</w:t>
      </w:r>
      <w:r w:rsidRPr="0010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02AD2">
        <w:rPr>
          <w:rFonts w:ascii="Times New Roman" w:hAnsi="Times New Roman" w:cs="Times New Roman"/>
          <w:sz w:val="28"/>
          <w:szCs w:val="28"/>
        </w:rPr>
        <w:t>Дополнительные гарантии и компенсации могут устанавливаться коллективным договором, локальным нормативным актом. 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за работу с вредными и (или) опасными условиями труда не устанавливаются. Работник также имеет право на возмещение вреда, причиненного ему в связи с исполнением трудовых обязанностей, и компенсацию морального вреда в порядке, установленном законодательством.</w:t>
      </w:r>
    </w:p>
    <w:sectPr w:rsidR="00102AD2" w:rsidRPr="00102AD2" w:rsidSect="00BB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AD2"/>
    <w:rsid w:val="00102AD2"/>
    <w:rsid w:val="00BB0AED"/>
    <w:rsid w:val="00E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3</cp:revision>
  <dcterms:created xsi:type="dcterms:W3CDTF">2022-08-05T09:05:00Z</dcterms:created>
  <dcterms:modified xsi:type="dcterms:W3CDTF">2022-08-05T10:02:00Z</dcterms:modified>
</cp:coreProperties>
</file>