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93" w:rsidRPr="00966F93" w:rsidRDefault="00966F93" w:rsidP="00966F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313"/>
        </w:rPr>
      </w:pPr>
      <w:r w:rsidRPr="00966F93">
        <w:rPr>
          <w:rStyle w:val="a4"/>
          <w:color w:val="131313"/>
        </w:rPr>
        <w:t>Информация о финансово-экономическом состоянии субъектов малого и среднего предпринимательства</w:t>
      </w:r>
    </w:p>
    <w:p w:rsidR="00966F93" w:rsidRPr="00966F93" w:rsidRDefault="00966F93" w:rsidP="00966F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313"/>
        </w:rPr>
      </w:pPr>
      <w:r w:rsidRPr="00966F93">
        <w:rPr>
          <w:color w:val="131313"/>
        </w:rPr>
        <w:t xml:space="preserve">Развитие малого и среднего предпринимательства на территории </w:t>
      </w:r>
      <w:r>
        <w:rPr>
          <w:color w:val="131313"/>
        </w:rPr>
        <w:t>Брянского</w:t>
      </w:r>
      <w:r w:rsidRPr="00966F93">
        <w:rPr>
          <w:color w:val="131313"/>
        </w:rPr>
        <w:t xml:space="preserve"> муниципального района является одним из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предпринимательства, чем производственная. На территории района большая часть индивидуальных предпринимателей занимается розничной реализацией промышленных и продовольственных товаров.</w:t>
      </w:r>
    </w:p>
    <w:p w:rsidR="00966F93" w:rsidRPr="00966F93" w:rsidRDefault="00966F93" w:rsidP="00966F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313"/>
        </w:rPr>
      </w:pPr>
      <w:r w:rsidRPr="00966F93">
        <w:rPr>
          <w:color w:val="131313"/>
        </w:rPr>
        <w:t>Проводя анализ развития малого и среднего предпринимательства необходимо отметить что, количество индивидуальных предпринимателей осталось на том же уровне. Доля среднесписочной численности работников малых предприятий существенно не изменилась.</w:t>
      </w:r>
    </w:p>
    <w:p w:rsidR="00966F93" w:rsidRPr="00966F93" w:rsidRDefault="000E3386" w:rsidP="00966F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313"/>
        </w:rPr>
      </w:pPr>
      <w:r>
        <w:rPr>
          <w:color w:val="131313"/>
        </w:rPr>
        <w:t>П</w:t>
      </w:r>
      <w:r w:rsidR="000365B3">
        <w:rPr>
          <w:color w:val="131313"/>
        </w:rPr>
        <w:t>рогнозируется</w:t>
      </w:r>
      <w:r w:rsidR="00966F93" w:rsidRPr="00966F93">
        <w:rPr>
          <w:color w:val="131313"/>
        </w:rPr>
        <w:t xml:space="preserve"> </w:t>
      </w:r>
      <w:r w:rsidR="00966F93" w:rsidRPr="000365B3">
        <w:rPr>
          <w:color w:val="131313"/>
        </w:rPr>
        <w:t>расширение сферы предоставляемых услуг субъектами малого и среднего предпринимательства</w:t>
      </w:r>
      <w:r w:rsidR="000365B3" w:rsidRPr="000365B3">
        <w:rPr>
          <w:color w:val="131313"/>
        </w:rPr>
        <w:t>.</w:t>
      </w:r>
    </w:p>
    <w:p w:rsidR="00966F93" w:rsidRPr="00966F93" w:rsidRDefault="00966F93" w:rsidP="00966F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313"/>
        </w:rPr>
      </w:pPr>
      <w:r w:rsidRPr="00966F93">
        <w:rPr>
          <w:color w:val="131313"/>
        </w:rPr>
        <w:t xml:space="preserve">Устойчивость развития малого и среднего предпринимательства на территории </w:t>
      </w:r>
      <w:r>
        <w:rPr>
          <w:color w:val="131313"/>
        </w:rPr>
        <w:t>Брянского</w:t>
      </w:r>
      <w:r w:rsidRPr="00966F93">
        <w:rPr>
          <w:color w:val="131313"/>
        </w:rPr>
        <w:t xml:space="preserve"> муниципального района обеспечивается поддержкой со стороны органов местного самоуправления. С целью развития в муниципальном образовании субъе</w:t>
      </w:r>
      <w:r w:rsidR="000E3386">
        <w:rPr>
          <w:color w:val="131313"/>
        </w:rPr>
        <w:t>ктов малого предпринимательства</w:t>
      </w:r>
      <w:r w:rsidRPr="00966F93">
        <w:rPr>
          <w:color w:val="131313"/>
        </w:rPr>
        <w:t xml:space="preserve"> оказывается информационная, </w:t>
      </w:r>
      <w:r>
        <w:rPr>
          <w:color w:val="131313"/>
        </w:rPr>
        <w:t xml:space="preserve">консультационная, имущественная </w:t>
      </w:r>
      <w:r w:rsidRPr="00966F93">
        <w:rPr>
          <w:color w:val="131313"/>
        </w:rPr>
        <w:t>поддержки.</w:t>
      </w:r>
    </w:p>
    <w:p w:rsidR="00966F93" w:rsidRPr="00966F93" w:rsidRDefault="00966F93" w:rsidP="00966F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313"/>
        </w:rPr>
      </w:pPr>
      <w:r w:rsidRPr="00966F93">
        <w:rPr>
          <w:color w:val="131313"/>
        </w:rPr>
        <w:t>С руководителями организаций проводятся беседы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966F93" w:rsidRDefault="00966F93" w:rsidP="00966F93">
      <w:pPr>
        <w:pStyle w:val="a3"/>
        <w:shd w:val="clear" w:color="auto" w:fill="FFFFFF"/>
        <w:spacing w:before="0" w:beforeAutospacing="0" w:after="161" w:afterAutospacing="0"/>
        <w:rPr>
          <w:rFonts w:ascii="Verdana" w:hAnsi="Verdana"/>
          <w:color w:val="131313"/>
          <w:sz w:val="13"/>
          <w:szCs w:val="13"/>
        </w:rPr>
      </w:pPr>
      <w:r>
        <w:rPr>
          <w:rFonts w:ascii="Verdana" w:hAnsi="Verdana"/>
          <w:color w:val="131313"/>
          <w:sz w:val="13"/>
          <w:szCs w:val="13"/>
        </w:rPr>
        <w:t> </w:t>
      </w:r>
    </w:p>
    <w:p w:rsidR="00CF6D32" w:rsidRDefault="00CF6D32"/>
    <w:sectPr w:rsidR="00CF6D32" w:rsidSect="00C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66F93"/>
    <w:rsid w:val="000365B3"/>
    <w:rsid w:val="000E3386"/>
    <w:rsid w:val="001F50A7"/>
    <w:rsid w:val="002F4278"/>
    <w:rsid w:val="00966F93"/>
    <w:rsid w:val="00CF6D32"/>
    <w:rsid w:val="00E2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Лысенкова</cp:lastModifiedBy>
  <cp:revision>5</cp:revision>
  <cp:lastPrinted>2022-02-18T11:34:00Z</cp:lastPrinted>
  <dcterms:created xsi:type="dcterms:W3CDTF">2022-01-24T09:21:00Z</dcterms:created>
  <dcterms:modified xsi:type="dcterms:W3CDTF">2022-02-25T08:48:00Z</dcterms:modified>
</cp:coreProperties>
</file>