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8C" w:rsidRDefault="00FF528C" w:rsidP="00FF528C">
      <w:pPr>
        <w:pStyle w:val="a3"/>
        <w:tabs>
          <w:tab w:val="left" w:pos="269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FF528C" w:rsidRPr="00E52EC0" w:rsidRDefault="00FF528C" w:rsidP="00FF528C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Российская Федерация</w:t>
      </w:r>
    </w:p>
    <w:p w:rsidR="00FF528C" w:rsidRPr="00E52EC0" w:rsidRDefault="00FF528C" w:rsidP="00FF528C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АДМИНИСТРАЦИЯ БРЯНСКОГО РАЙОНА</w:t>
      </w:r>
    </w:p>
    <w:p w:rsidR="00FF528C" w:rsidRPr="00FF528C" w:rsidRDefault="00FF528C" w:rsidP="00FF528C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52EC0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FF528C" w:rsidRPr="00E52EC0" w:rsidRDefault="00FF528C" w:rsidP="00FF528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             </w:t>
      </w:r>
      <w:r w:rsidRPr="00E52EC0">
        <w:rPr>
          <w:b w:val="0"/>
          <w:sz w:val="28"/>
          <w:szCs w:val="28"/>
        </w:rPr>
        <w:t xml:space="preserve">№ </w:t>
      </w:r>
    </w:p>
    <w:p w:rsidR="00FF528C" w:rsidRPr="00FF528C" w:rsidRDefault="00FF528C" w:rsidP="00FF528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2EC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Pr="00E52EC0">
        <w:rPr>
          <w:b w:val="0"/>
          <w:sz w:val="28"/>
          <w:szCs w:val="28"/>
        </w:rPr>
        <w:t xml:space="preserve"> </w:t>
      </w:r>
      <w:proofErr w:type="spellStart"/>
      <w:r w:rsidRPr="00E52EC0">
        <w:rPr>
          <w:b w:val="0"/>
          <w:sz w:val="28"/>
          <w:szCs w:val="28"/>
        </w:rPr>
        <w:t>Глинищево</w:t>
      </w:r>
      <w:proofErr w:type="spellEnd"/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компенсационного места для размещения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нестационарного торгового объекта,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487A8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Брянского</w:t>
      </w:r>
    </w:p>
    <w:p w:rsidR="00FF528C" w:rsidRPr="00E52EC0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F528C" w:rsidRPr="001732A1" w:rsidRDefault="00FF528C" w:rsidP="00FF5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29.09.2010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A143BF">
        <w:rPr>
          <w:rFonts w:ascii="Times New Roman" w:hAnsi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</w:r>
      <w:proofErr w:type="gramEnd"/>
      <w:r w:rsidRPr="00A14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3BF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A143B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143BF">
        <w:rPr>
          <w:rFonts w:ascii="Times New Roman" w:hAnsi="Times New Roman"/>
          <w:sz w:val="28"/>
          <w:szCs w:val="28"/>
        </w:rPr>
        <w:t xml:space="preserve">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</w:t>
      </w:r>
      <w:r>
        <w:rPr>
          <w:rFonts w:ascii="Times New Roman" w:hAnsi="Times New Roman"/>
          <w:sz w:val="28"/>
          <w:szCs w:val="28"/>
        </w:rPr>
        <w:t>№</w:t>
      </w:r>
      <w:r w:rsidRPr="00A143BF">
        <w:rPr>
          <w:rFonts w:ascii="Times New Roman" w:hAnsi="Times New Roman"/>
          <w:sz w:val="28"/>
          <w:szCs w:val="28"/>
        </w:rPr>
        <w:t xml:space="preserve"> 589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A143BF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0720">
        <w:rPr>
          <w:rFonts w:ascii="Times New Roman" w:hAnsi="Times New Roman"/>
          <w:sz w:val="28"/>
          <w:szCs w:val="28"/>
        </w:rPr>
        <w:t xml:space="preserve">постановлением администрации Брянского района от 15.06.2012 №1490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7E0720">
        <w:rPr>
          <w:rFonts w:ascii="Times New Roman" w:hAnsi="Times New Roman"/>
          <w:sz w:val="28"/>
          <w:szCs w:val="28"/>
        </w:rPr>
        <w:t>Об утверждении положения о порядке подготовки материалов для разработки и утверждения схемы размещения</w:t>
      </w:r>
      <w:proofErr w:type="gramEnd"/>
      <w:r w:rsidRPr="007E072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Брянского района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7A8F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Уставом Брянского муниципального района, а так же с учетом предложений глав сельских администраций, расположенных на территории Брянского муниципального района</w:t>
      </w:r>
    </w:p>
    <w:p w:rsidR="00FF528C" w:rsidRPr="00E52EC0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52EC0">
        <w:rPr>
          <w:rFonts w:ascii="Times New Roman" w:hAnsi="Times New Roman"/>
          <w:b/>
          <w:sz w:val="28"/>
          <w:szCs w:val="28"/>
        </w:rPr>
        <w:t>ПОСТАНОВЛЯЮ:</w:t>
      </w:r>
    </w:p>
    <w:p w:rsidR="00FF528C" w:rsidRPr="00DF1C10" w:rsidRDefault="00FF528C" w:rsidP="00FF528C">
      <w:pPr>
        <w:shd w:val="clear" w:color="auto" w:fill="FFFFFF"/>
        <w:tabs>
          <w:tab w:val="left" w:pos="907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2E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3BF">
        <w:rPr>
          <w:rFonts w:ascii="Times New Roman" w:hAnsi="Times New Roman"/>
          <w:sz w:val="28"/>
          <w:szCs w:val="28"/>
        </w:rPr>
        <w:t xml:space="preserve">Утвердить Порядок предоставления компенсационного места для размещения нестационарного торгового объекта, расположенного на территории </w:t>
      </w:r>
      <w:r>
        <w:rPr>
          <w:rFonts w:ascii="Times New Roman" w:hAnsi="Times New Roman"/>
          <w:sz w:val="28"/>
          <w:szCs w:val="28"/>
        </w:rPr>
        <w:t xml:space="preserve">Брянского </w:t>
      </w:r>
      <w:r w:rsidRPr="00A143B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A143BF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F528C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Pr="00487A8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Деснянская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Брянского муниципального района.</w:t>
      </w:r>
    </w:p>
    <w:p w:rsidR="00FF528C" w:rsidRPr="000714A7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28C" w:rsidRPr="00FF528C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F07F7">
        <w:rPr>
          <w:rFonts w:ascii="Times New Roman"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Брянского района </w:t>
      </w:r>
      <w:r>
        <w:rPr>
          <w:rFonts w:ascii="Times New Roman" w:hAnsi="Times New Roman"/>
          <w:color w:val="000000"/>
          <w:sz w:val="28"/>
          <w:szCs w:val="28"/>
        </w:rPr>
        <w:t>Михальченко И.Н.</w:t>
      </w:r>
      <w:r w:rsidRPr="00AF07F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F528C" w:rsidRDefault="00FF528C" w:rsidP="00FF52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07F7">
        <w:rPr>
          <w:rFonts w:ascii="Times New Roman" w:hAnsi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/>
          <w:sz w:val="28"/>
          <w:szCs w:val="28"/>
        </w:rPr>
        <w:t xml:space="preserve">Брянского района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E37B5" w:rsidRDefault="00AE37B5"/>
    <w:sectPr w:rsidR="00AE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83"/>
    <w:rsid w:val="00AE37B5"/>
    <w:rsid w:val="00FD2983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52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FF5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528C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F528C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F528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52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FF5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528C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F528C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F528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Резунова</dc:creator>
  <cp:keywords/>
  <dc:description/>
  <cp:lastModifiedBy>Зоя Резунова</cp:lastModifiedBy>
  <cp:revision>2</cp:revision>
  <dcterms:created xsi:type="dcterms:W3CDTF">2021-09-08T13:33:00Z</dcterms:created>
  <dcterms:modified xsi:type="dcterms:W3CDTF">2021-09-08T13:36:00Z</dcterms:modified>
</cp:coreProperties>
</file>