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407" w:rsidRPr="00576407" w:rsidRDefault="00576407" w:rsidP="00576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333500" cy="1333500"/>
            <wp:effectExtent l="19050" t="0" r="0" b="0"/>
            <wp:wrapSquare wrapText="bothSides"/>
            <wp:docPr id="1" name="Рисунок 1" descr="https://rabota-bryanskobl.ru/image?file=%2fcms_data%2fusercontent%2fregionaleditor%2f%d1%84%d0%b0%d0%b9%d0%bb%d1%8b%2f%d0%bd%d0%be%d0%b2%d0%be%d1%81%d1%82%d0%b8%2f29.07.2022%2f0001.jpg&amp;width=140&amp;height=140&amp;crop=True&amp;theme=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bota-bryanskobl.ru/image?file=%2fcms_data%2fusercontent%2fregionaleditor%2f%d1%84%d0%b0%d0%b9%d0%bb%d1%8b%2f%d0%bd%d0%be%d0%b2%d0%be%d1%81%d1%82%d0%b8%2f29.07.2022%2f0001.jpg&amp;width=140&amp;height=140&amp;crop=True&amp;theme=defaul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eastAsia="Times New Roman" w:hAnsi="Helvetica" w:cs="Helvetica"/>
          <w:color w:val="333333"/>
          <w:sz w:val="24"/>
          <w:szCs w:val="24"/>
        </w:rPr>
        <w:tab/>
      </w:r>
      <w:r w:rsidRPr="005764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2017 года  </w:t>
      </w:r>
      <w:proofErr w:type="spellStart"/>
      <w:r w:rsidRPr="005764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Роструд</w:t>
      </w:r>
      <w:proofErr w:type="spellEnd"/>
      <w:r w:rsidRPr="005764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применяет </w:t>
      </w:r>
      <w:proofErr w:type="spellStart"/>
      <w:r w:rsidRPr="005764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риск-ориентированный</w:t>
      </w:r>
      <w:proofErr w:type="spellEnd"/>
      <w:r w:rsidRPr="005764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подход  в отношении проверок работодателей. Для реализации такого подхода все организации и ИП распределены на 5 категорий рисков. В зависимости категории риска </w:t>
      </w:r>
      <w:proofErr w:type="spellStart"/>
      <w:r w:rsidRPr="005764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Роструд</w:t>
      </w:r>
      <w:proofErr w:type="spellEnd"/>
      <w:r w:rsidRPr="005764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назначает плановые проверки. При этом периодичность проведения плановых проверок составляет:</w:t>
      </w:r>
    </w:p>
    <w:p w:rsidR="00576407" w:rsidRPr="00576407" w:rsidRDefault="00576407" w:rsidP="005764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64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категорий высокого риска - 1 раз в 2 года;</w:t>
      </w:r>
    </w:p>
    <w:p w:rsidR="00576407" w:rsidRPr="00576407" w:rsidRDefault="00576407" w:rsidP="005764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64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категорий значительного риска - 1 раз в 3 года;</w:t>
      </w:r>
    </w:p>
    <w:p w:rsidR="00576407" w:rsidRPr="00576407" w:rsidRDefault="00576407" w:rsidP="005764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64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категорий среднего риска - не чаще чем 1 раз в 5 лет;</w:t>
      </w:r>
    </w:p>
    <w:p w:rsidR="00576407" w:rsidRPr="00576407" w:rsidRDefault="00576407" w:rsidP="005764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64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категорий умеренного риска - не чаще чем 1 раз в 6 лет.</w:t>
      </w:r>
    </w:p>
    <w:p w:rsidR="00576407" w:rsidRPr="00576407" w:rsidRDefault="00576407" w:rsidP="00576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64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При этом для работодателей предусмотрен коэффициент устойчивости их добросовестного поведения (</w:t>
      </w:r>
      <w:proofErr w:type="spellStart"/>
      <w:r w:rsidRPr="005764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</w:t>
      </w:r>
      <w:proofErr w:type="spellEnd"/>
      <w:r w:rsidRPr="005764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 Он рассчитывается для каждого работодателя на основании следующих показателей:</w:t>
      </w:r>
    </w:p>
    <w:p w:rsidR="00576407" w:rsidRPr="00576407" w:rsidRDefault="00576407" w:rsidP="005764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64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наличия несчастных случаев;</w:t>
      </w:r>
    </w:p>
    <w:p w:rsidR="00576407" w:rsidRPr="00576407" w:rsidRDefault="00576407" w:rsidP="005764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64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факта задолженности по заработной плате;</w:t>
      </w:r>
    </w:p>
    <w:p w:rsidR="00576407" w:rsidRPr="00576407" w:rsidRDefault="00576407" w:rsidP="005764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64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наличия факта назначения административных наказаний.</w:t>
      </w:r>
    </w:p>
    <w:p w:rsidR="00576407" w:rsidRPr="00576407" w:rsidRDefault="00576407" w:rsidP="00576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64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Если по результатам плановой проверки назначенные административные наказания за нарушение требований в сфере труда отсутствуют, то принимается решение о понижении категории риска (до следующей категории риска). </w:t>
      </w:r>
      <w:r w:rsidRPr="005764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При наличии смертельного несчастного случая на производстве за 3 года, предшествующих текущему, категория риска повышается до категории высокого риска.</w:t>
      </w:r>
      <w:r w:rsidRPr="005764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764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Индивидуальные коэффициенты рассчитываются на основании:</w:t>
      </w:r>
    </w:p>
    <w:p w:rsidR="00576407" w:rsidRPr="00576407" w:rsidRDefault="00576407" w:rsidP="005764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64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данных ведомственной отчетности о результатах </w:t>
      </w:r>
      <w:proofErr w:type="spellStart"/>
      <w:r w:rsidRPr="005764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надзорно-контрольной</w:t>
      </w:r>
      <w:proofErr w:type="spellEnd"/>
      <w:r w:rsidRPr="005764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деятельности за 3 года, предшествующих текущему;</w:t>
      </w:r>
    </w:p>
    <w:p w:rsidR="00576407" w:rsidRPr="00576407" w:rsidRDefault="00576407" w:rsidP="005764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64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сведений о травматизме за 3 года, предшествующих текущему;</w:t>
      </w:r>
    </w:p>
    <w:p w:rsidR="00576407" w:rsidRPr="00576407" w:rsidRDefault="00576407" w:rsidP="005764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64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сведений о задолженности по заработной плате за предшествующий год.</w:t>
      </w:r>
    </w:p>
    <w:p w:rsidR="00576407" w:rsidRPr="00576407" w:rsidRDefault="00576407" w:rsidP="00576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64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Решения о присвоении деятельности работодателей категории риска принимают:</w:t>
      </w:r>
    </w:p>
    <w:p w:rsidR="00576407" w:rsidRPr="00576407" w:rsidRDefault="00576407" w:rsidP="005764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64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главный госинспектор труда Российской Федерации или  его заместитель — при отнесении к категории высокого риска;</w:t>
      </w:r>
    </w:p>
    <w:p w:rsidR="00576407" w:rsidRPr="00576407" w:rsidRDefault="00576407" w:rsidP="005764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64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главный госинспектор труда в  субъекте Российской Федерации или его заместитель — при отнесении к  категориям значительного, среднего, умеренного риска.</w:t>
      </w:r>
    </w:p>
    <w:p w:rsidR="00576407" w:rsidRPr="00576407" w:rsidRDefault="00576407" w:rsidP="00576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64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ab/>
        <w:t>При отсутствии решения о присвоении работодателю определенной категории риска работодатель считается отнесенным к категории низкого риска.</w:t>
      </w:r>
      <w:r w:rsidRPr="005764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В отношении </w:t>
      </w:r>
      <w:proofErr w:type="spellStart"/>
      <w:r w:rsidRPr="005764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юрлиц</w:t>
      </w:r>
      <w:proofErr w:type="spellEnd"/>
      <w:r w:rsidRPr="005764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ИП, деятельность которых отнесена к низкой категории риска, трудовая инспекция плановые проверки не проводит.</w:t>
      </w:r>
      <w:r w:rsidRPr="005764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764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5764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Роструд</w:t>
      </w:r>
      <w:proofErr w:type="spellEnd"/>
      <w:r w:rsidRPr="005764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ежегодно размещает на официальном сайте  перечни работодателей, деятельность которых отнесена к категориям значительного, высокого, среднего и умеренного рисков. К настоящему времени опубликованы перечни по состоянию на 01.07.2022  (ознакомиться по ссылке </w:t>
      </w:r>
      <w:hyperlink r:id="rId7" w:history="1">
        <w:r w:rsidRPr="00422D6D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</w:rPr>
          <w:t>https://rostrud.gov.ru/rostrud/deyatelnost/?CAT_ID=10283</w:t>
        </w:r>
      </w:hyperlink>
      <w:r w:rsidRPr="005764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  <w:r w:rsidRPr="005764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764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Кроме того, на официальном сайте </w:t>
      </w:r>
      <w:proofErr w:type="spellStart"/>
      <w:r w:rsidRPr="005764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Роструд</w:t>
      </w:r>
      <w:proofErr w:type="spellEnd"/>
      <w:r w:rsidRPr="005764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опубликовал информацию о том, что в соответствии с постановлением Правительства Российской Федерации  от 10.03.2022  № 336   не  будут  проводиться  плановые проверки до конца 2022 года (ознакомиться по ссылке: </w:t>
      </w:r>
      <w:hyperlink r:id="rId8" w:history="1">
        <w:r w:rsidRPr="00422D6D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</w:rPr>
          <w:t>https://rostrud.gov.ru/press_center/novosti/1107524/</w:t>
        </w:r>
      </w:hyperlink>
      <w:r w:rsidRPr="00422D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  <w:r w:rsidRPr="005764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 позволит снизить нагрузку</w:t>
      </w:r>
      <w:r w:rsidR="00422D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бизнес в условиях санкций.</w:t>
      </w:r>
      <w:r w:rsidRPr="005764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764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При этом при поступлении информации о фактах непосредственной угрозы причинения вреда жизни и тяжкого вреда здоровью граждан </w:t>
      </w:r>
      <w:proofErr w:type="spellStart"/>
      <w:r w:rsidRPr="005764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Роструд</w:t>
      </w:r>
      <w:proofErr w:type="spellEnd"/>
      <w:r w:rsidRPr="005764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согласованию с органами прокуратуры по-прежнему будет применять необходимые меры инспекторского реагирования для защиты жизни и здоровья работников.</w:t>
      </w:r>
    </w:p>
    <w:p w:rsidR="009E70E8" w:rsidRDefault="009E70E8"/>
    <w:sectPr w:rsidR="009E70E8" w:rsidSect="001D3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F40"/>
    <w:multiLevelType w:val="multilevel"/>
    <w:tmpl w:val="11E02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D6B78"/>
    <w:multiLevelType w:val="multilevel"/>
    <w:tmpl w:val="7110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FF7E20"/>
    <w:multiLevelType w:val="multilevel"/>
    <w:tmpl w:val="A804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FA5012"/>
    <w:multiLevelType w:val="multilevel"/>
    <w:tmpl w:val="3512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301529"/>
    <w:multiLevelType w:val="multilevel"/>
    <w:tmpl w:val="AD285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76407"/>
    <w:rsid w:val="001D325C"/>
    <w:rsid w:val="00422D6D"/>
    <w:rsid w:val="00576407"/>
    <w:rsid w:val="009E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4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1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trud.gov.ru/press_center/novosti/1107524/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trud.gov.ru/rostrud/deyatelnost/?CAT_ID=102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D5282-4448-4406-AC9B-75034EA07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2748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Рогова</dc:creator>
  <cp:keywords/>
  <dc:description/>
  <cp:lastModifiedBy>Рогова</cp:lastModifiedBy>
  <cp:revision>3</cp:revision>
  <dcterms:created xsi:type="dcterms:W3CDTF">2022-07-29T08:27:00Z</dcterms:created>
  <dcterms:modified xsi:type="dcterms:W3CDTF">2022-07-29T08:31:00Z</dcterms:modified>
</cp:coreProperties>
</file>